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01B3" w14:textId="77777777" w:rsidR="00017254" w:rsidRPr="008D1C6E" w:rsidRDefault="00630058" w:rsidP="00D91611">
      <w:pPr>
        <w:pStyle w:val="Titre"/>
        <w:ind w:right="-1"/>
        <w:rPr>
          <w:sz w:val="26"/>
          <w:szCs w:val="26"/>
        </w:rPr>
      </w:pPr>
      <w:bookmarkStart w:id="0" w:name="_GoBack"/>
      <w:bookmarkEnd w:id="0"/>
      <w:r w:rsidRPr="008D1C6E">
        <w:rPr>
          <w:sz w:val="26"/>
          <w:szCs w:val="26"/>
        </w:rPr>
        <w:t>Légende des termes utilisés dans les plans d’études</w:t>
      </w:r>
    </w:p>
    <w:p w14:paraId="10287241" w14:textId="77777777" w:rsidR="00630058" w:rsidRPr="008D1C6E" w:rsidRDefault="00630058" w:rsidP="00017254">
      <w:pPr>
        <w:pStyle w:val="Titre"/>
        <w:ind w:right="-1"/>
        <w:jc w:val="left"/>
        <w:rPr>
          <w:b w:val="0"/>
          <w:bCs w:val="0"/>
          <w:sz w:val="24"/>
          <w:szCs w:val="24"/>
        </w:rPr>
      </w:pPr>
    </w:p>
    <w:p w14:paraId="7AB3E666" w14:textId="77777777" w:rsidR="00630058" w:rsidRPr="008D1C6E" w:rsidRDefault="00B61A84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C</w:t>
      </w:r>
      <w:r w:rsidR="00630058" w:rsidRPr="008D1C6E">
        <w:rPr>
          <w:bCs w:val="0"/>
          <w:sz w:val="24"/>
          <w:szCs w:val="24"/>
        </w:rPr>
        <w:t>olonnes c/e/p</w:t>
      </w:r>
      <w:r w:rsidR="00630058" w:rsidRPr="008D1C6E">
        <w:rPr>
          <w:b w:val="0"/>
          <w:bCs w:val="0"/>
          <w:sz w:val="24"/>
          <w:szCs w:val="24"/>
        </w:rPr>
        <w:tab/>
        <w:t>nombre d’heures de contact par semaine des cours (c), exercices (e), branches pratiques (p).</w:t>
      </w:r>
    </w:p>
    <w:p w14:paraId="629ADF7F" w14:textId="77777777" w:rsidR="00630058" w:rsidRPr="008D1C6E" w:rsidRDefault="00B61A84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S</w:t>
      </w:r>
      <w:r w:rsidR="00630058" w:rsidRPr="008D1C6E">
        <w:rPr>
          <w:bCs w:val="0"/>
          <w:sz w:val="24"/>
          <w:szCs w:val="24"/>
        </w:rPr>
        <w:t>emestre</w:t>
      </w:r>
      <w:r w:rsidR="00630058" w:rsidRPr="008D1C6E">
        <w:rPr>
          <w:bCs w:val="0"/>
          <w:sz w:val="24"/>
          <w:szCs w:val="24"/>
        </w:rPr>
        <w:tab/>
      </w:r>
      <w:r w:rsidR="00630058" w:rsidRPr="008D1C6E">
        <w:rPr>
          <w:b w:val="0"/>
          <w:bCs w:val="0"/>
          <w:sz w:val="24"/>
          <w:szCs w:val="24"/>
        </w:rPr>
        <w:t>1 semestre comprend 14 semaines d’enseignement</w:t>
      </w:r>
    </w:p>
    <w:p w14:paraId="6A7D027F" w14:textId="77777777" w:rsidR="00630058" w:rsidRPr="008D1C6E" w:rsidRDefault="00630058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</w:p>
    <w:p w14:paraId="58D5A989" w14:textId="77777777" w:rsidR="00630058" w:rsidRPr="008D1C6E" w:rsidRDefault="00B61A84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N</w:t>
      </w:r>
      <w:r w:rsidR="00630058" w:rsidRPr="008D1C6E">
        <w:rPr>
          <w:bCs w:val="0"/>
          <w:sz w:val="24"/>
          <w:szCs w:val="24"/>
        </w:rPr>
        <w:t>ombre d’heures</w:t>
      </w:r>
      <w:r w:rsidR="00630058" w:rsidRPr="008D1C6E">
        <w:rPr>
          <w:b w:val="0"/>
          <w:bCs w:val="0"/>
          <w:sz w:val="24"/>
          <w:szCs w:val="24"/>
        </w:rPr>
        <w:tab/>
        <w:t>en gras : enseignement obligatoire</w:t>
      </w:r>
    </w:p>
    <w:p w14:paraId="17D5E016" w14:textId="77777777" w:rsidR="00630058" w:rsidRPr="008D1C6E" w:rsidRDefault="00630058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 w:rsidRPr="008D1C6E">
        <w:rPr>
          <w:bCs w:val="0"/>
          <w:sz w:val="24"/>
          <w:szCs w:val="24"/>
        </w:rPr>
        <w:tab/>
      </w:r>
      <w:proofErr w:type="gramStart"/>
      <w:r w:rsidRPr="008D1C6E">
        <w:rPr>
          <w:b w:val="0"/>
          <w:bCs w:val="0"/>
          <w:sz w:val="24"/>
          <w:szCs w:val="24"/>
        </w:rPr>
        <w:t>en</w:t>
      </w:r>
      <w:proofErr w:type="gramEnd"/>
      <w:r w:rsidRPr="008D1C6E">
        <w:rPr>
          <w:b w:val="0"/>
          <w:bCs w:val="0"/>
          <w:sz w:val="24"/>
          <w:szCs w:val="24"/>
        </w:rPr>
        <w:t xml:space="preserve"> italique : enseignement à option</w:t>
      </w:r>
    </w:p>
    <w:p w14:paraId="03027461" w14:textId="77777777" w:rsidR="00630058" w:rsidRPr="008D1C6E" w:rsidRDefault="00630058" w:rsidP="00630058">
      <w:pPr>
        <w:pStyle w:val="Titre"/>
        <w:ind w:left="3119" w:right="-1"/>
        <w:jc w:val="left"/>
        <w:rPr>
          <w:b w:val="0"/>
          <w:bCs w:val="0"/>
          <w:sz w:val="24"/>
          <w:szCs w:val="24"/>
        </w:rPr>
      </w:pPr>
      <w:proofErr w:type="gramStart"/>
      <w:r w:rsidRPr="008D1C6E">
        <w:rPr>
          <w:b w:val="0"/>
          <w:bCs w:val="0"/>
          <w:sz w:val="24"/>
          <w:szCs w:val="24"/>
        </w:rPr>
        <w:t>entre</w:t>
      </w:r>
      <w:proofErr w:type="gramEnd"/>
      <w:r w:rsidRPr="008D1C6E">
        <w:rPr>
          <w:b w:val="0"/>
          <w:bCs w:val="0"/>
          <w:sz w:val="24"/>
          <w:szCs w:val="24"/>
        </w:rPr>
        <w:t xml:space="preserve"> parenthèse : enseignement facultatif (non comptabilisé dans la formation)</w:t>
      </w:r>
    </w:p>
    <w:p w14:paraId="10374C30" w14:textId="77777777" w:rsidR="00630058" w:rsidRPr="008D1C6E" w:rsidRDefault="00630058" w:rsidP="00630058">
      <w:pPr>
        <w:pStyle w:val="Titre"/>
        <w:ind w:left="2694" w:right="-1" w:hanging="2694"/>
        <w:jc w:val="left"/>
        <w:rPr>
          <w:b w:val="0"/>
          <w:bCs w:val="0"/>
          <w:sz w:val="24"/>
          <w:szCs w:val="24"/>
        </w:rPr>
      </w:pPr>
    </w:p>
    <w:p w14:paraId="34728197" w14:textId="77777777" w:rsidR="00630058" w:rsidRPr="008D1C6E" w:rsidRDefault="00B61A84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E</w:t>
      </w:r>
      <w:r w:rsidR="00630058" w:rsidRPr="008D1C6E">
        <w:rPr>
          <w:bCs w:val="0"/>
          <w:sz w:val="24"/>
          <w:szCs w:val="24"/>
        </w:rPr>
        <w:t>nseignants :</w:t>
      </w:r>
      <w:r w:rsidR="00630058" w:rsidRPr="008D1C6E">
        <w:rPr>
          <w:b w:val="0"/>
          <w:bCs w:val="0"/>
          <w:sz w:val="24"/>
          <w:szCs w:val="24"/>
        </w:rPr>
        <w:t xml:space="preserve"> </w:t>
      </w:r>
      <w:r w:rsidR="00630058" w:rsidRPr="008D1C6E">
        <w:rPr>
          <w:b w:val="0"/>
          <w:bCs w:val="0"/>
          <w:sz w:val="24"/>
          <w:szCs w:val="24"/>
        </w:rPr>
        <w:tab/>
        <w:t>/ : enseignement partagé par plusieurs enseignants</w:t>
      </w:r>
    </w:p>
    <w:p w14:paraId="27E25885" w14:textId="77777777" w:rsidR="00630058" w:rsidRPr="008D1C6E" w:rsidRDefault="00630058" w:rsidP="00630058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 w:rsidRPr="008D1C6E">
        <w:rPr>
          <w:b w:val="0"/>
          <w:bCs w:val="0"/>
          <w:sz w:val="24"/>
          <w:szCs w:val="24"/>
        </w:rPr>
        <w:tab/>
        <w:t>+</w:t>
      </w:r>
      <w:proofErr w:type="gramStart"/>
      <w:r w:rsidRPr="008D1C6E">
        <w:rPr>
          <w:b w:val="0"/>
          <w:bCs w:val="0"/>
          <w:sz w:val="24"/>
          <w:szCs w:val="24"/>
        </w:rPr>
        <w:t> :enseignants</w:t>
      </w:r>
      <w:proofErr w:type="gramEnd"/>
      <w:r w:rsidRPr="008D1C6E">
        <w:rPr>
          <w:b w:val="0"/>
          <w:bCs w:val="0"/>
          <w:sz w:val="24"/>
          <w:szCs w:val="24"/>
        </w:rPr>
        <w:t xml:space="preserve"> dispensant des parties distinctes de l’enseignement (séparées à l’horaire)</w:t>
      </w:r>
    </w:p>
    <w:p w14:paraId="316AB7EA" w14:textId="77777777" w:rsidR="00630058" w:rsidRPr="008D1C6E" w:rsidRDefault="00630058" w:rsidP="00630058">
      <w:pPr>
        <w:pStyle w:val="Titre"/>
        <w:ind w:left="2127" w:right="-1" w:hanging="2127"/>
        <w:jc w:val="left"/>
        <w:rPr>
          <w:b w:val="0"/>
          <w:bCs w:val="0"/>
          <w:sz w:val="24"/>
          <w:szCs w:val="24"/>
        </w:rPr>
      </w:pPr>
    </w:p>
    <w:p w14:paraId="661E5E6D" w14:textId="77777777" w:rsidR="00630058" w:rsidRPr="008D1C6E" w:rsidRDefault="008D1C6E" w:rsidP="008D1C6E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 w:rsidRPr="008D1C6E">
        <w:rPr>
          <w:bCs w:val="0"/>
          <w:sz w:val="24"/>
          <w:szCs w:val="24"/>
        </w:rPr>
        <w:t>Période des épreuves</w:t>
      </w:r>
      <w:r w:rsidRPr="008D1C6E">
        <w:rPr>
          <w:b w:val="0"/>
          <w:bCs w:val="0"/>
          <w:sz w:val="24"/>
          <w:szCs w:val="24"/>
        </w:rPr>
        <w:t> :</w:t>
      </w:r>
      <w:r w:rsidRPr="008D1C6E">
        <w:rPr>
          <w:b w:val="0"/>
          <w:bCs w:val="0"/>
          <w:sz w:val="24"/>
          <w:szCs w:val="24"/>
        </w:rPr>
        <w:tab/>
        <w:t>H et E</w:t>
      </w:r>
      <w:proofErr w:type="gramStart"/>
      <w:r w:rsidRPr="008D1C6E">
        <w:rPr>
          <w:b w:val="0"/>
          <w:bCs w:val="0"/>
          <w:sz w:val="24"/>
          <w:szCs w:val="24"/>
        </w:rPr>
        <w:t> :examiné</w:t>
      </w:r>
      <w:proofErr w:type="gramEnd"/>
      <w:r w:rsidRPr="008D1C6E">
        <w:rPr>
          <w:b w:val="0"/>
          <w:bCs w:val="0"/>
          <w:sz w:val="24"/>
          <w:szCs w:val="24"/>
        </w:rPr>
        <w:t xml:space="preserve"> aux sessions d’examens d’hiver ou d’été</w:t>
      </w:r>
    </w:p>
    <w:p w14:paraId="3619744F" w14:textId="77777777" w:rsidR="008D1C6E" w:rsidRDefault="008D1C6E" w:rsidP="008D1C6E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  <w:r w:rsidRPr="008D1C6E">
        <w:rPr>
          <w:bCs w:val="0"/>
          <w:sz w:val="24"/>
          <w:szCs w:val="24"/>
        </w:rPr>
        <w:tab/>
      </w:r>
      <w:r w:rsidRPr="008D1C6E">
        <w:rPr>
          <w:b w:val="0"/>
          <w:bCs w:val="0"/>
          <w:sz w:val="24"/>
          <w:szCs w:val="24"/>
        </w:rPr>
        <w:t xml:space="preserve">Sem A et </w:t>
      </w:r>
      <w:proofErr w:type="spellStart"/>
      <w:r w:rsidRPr="008D1C6E">
        <w:rPr>
          <w:b w:val="0"/>
          <w:bCs w:val="0"/>
          <w:sz w:val="24"/>
          <w:szCs w:val="24"/>
        </w:rPr>
        <w:t>sem</w:t>
      </w:r>
      <w:proofErr w:type="spellEnd"/>
      <w:r w:rsidRPr="008D1C6E">
        <w:rPr>
          <w:b w:val="0"/>
          <w:bCs w:val="0"/>
          <w:sz w:val="24"/>
          <w:szCs w:val="24"/>
        </w:rPr>
        <w:t xml:space="preserve"> P : examiné pendant le semestre d’automne ou de printemps</w:t>
      </w:r>
    </w:p>
    <w:p w14:paraId="31AF4889" w14:textId="77777777" w:rsidR="00417646" w:rsidRDefault="00417646" w:rsidP="008D1C6E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</w:rPr>
      </w:pPr>
    </w:p>
    <w:p w14:paraId="2C7E88B6" w14:textId="37CCAD00" w:rsidR="00417646" w:rsidRDefault="00417646" w:rsidP="00417646">
      <w:pPr>
        <w:pStyle w:val="Titre"/>
        <w:spacing w:after="120"/>
        <w:ind w:left="3119" w:right="0" w:hanging="3119"/>
        <w:jc w:val="left"/>
        <w:rPr>
          <w:b w:val="0"/>
          <w:bCs w:val="0"/>
          <w:sz w:val="24"/>
          <w:szCs w:val="24"/>
        </w:rPr>
      </w:pPr>
      <w:r w:rsidRPr="00417646">
        <w:rPr>
          <w:bCs w:val="0"/>
          <w:sz w:val="24"/>
          <w:szCs w:val="24"/>
        </w:rPr>
        <w:t>Type d’examen :</w:t>
      </w:r>
      <w:r>
        <w:rPr>
          <w:b w:val="0"/>
          <w:bCs w:val="0"/>
          <w:sz w:val="24"/>
          <w:szCs w:val="24"/>
        </w:rPr>
        <w:tab/>
        <w:t>S</w:t>
      </w:r>
      <w:r w:rsidRPr="00417646">
        <w:rPr>
          <w:b w:val="0"/>
          <w:bCs w:val="0"/>
          <w:sz w:val="24"/>
          <w:szCs w:val="24"/>
        </w:rPr>
        <w:t>ans retrait = pas de retrait possible après le délai d'inscription</w:t>
      </w:r>
    </w:p>
    <w:p w14:paraId="6BAEBCC3" w14:textId="77777777" w:rsidR="00FE594B" w:rsidRPr="00094578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fr-CH"/>
        </w:rPr>
      </w:pPr>
    </w:p>
    <w:p w14:paraId="298C7A54" w14:textId="77777777" w:rsidR="00FE594B" w:rsidRPr="008D1C6E" w:rsidRDefault="00FE594B" w:rsidP="00FE594B">
      <w:pPr>
        <w:pStyle w:val="Titre"/>
        <w:ind w:right="-1"/>
        <w:rPr>
          <w:bCs w:val="0"/>
          <w:sz w:val="26"/>
          <w:szCs w:val="26"/>
        </w:rPr>
      </w:pPr>
      <w:r w:rsidRPr="008D1C6E">
        <w:rPr>
          <w:bCs w:val="0"/>
          <w:sz w:val="26"/>
          <w:szCs w:val="26"/>
        </w:rPr>
        <w:t>Codification des matières</w:t>
      </w:r>
    </w:p>
    <w:p w14:paraId="1441FB26" w14:textId="77777777" w:rsidR="00FE594B" w:rsidRPr="008D1C6E" w:rsidRDefault="00FE594B" w:rsidP="00FE594B">
      <w:pPr>
        <w:pStyle w:val="Titre"/>
        <w:ind w:left="2127" w:right="-1" w:hanging="2127"/>
        <w:jc w:val="left"/>
        <w:rPr>
          <w:b w:val="0"/>
          <w:bCs w:val="0"/>
          <w:sz w:val="24"/>
          <w:szCs w:val="24"/>
        </w:rPr>
      </w:pPr>
    </w:p>
    <w:p w14:paraId="424C9FD2" w14:textId="77777777" w:rsidR="00FE594B" w:rsidRPr="008D1C6E" w:rsidRDefault="00FE594B" w:rsidP="00FE594B">
      <w:pPr>
        <w:pStyle w:val="Titre"/>
        <w:tabs>
          <w:tab w:val="left" w:pos="4820"/>
        </w:tabs>
        <w:ind w:left="3119" w:right="-1" w:hanging="3119"/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Acronymes :</w:t>
      </w:r>
      <w:r w:rsidRPr="008D1C6E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AR</w:t>
      </w:r>
      <w:r>
        <w:rPr>
          <w:b w:val="0"/>
          <w:bCs w:val="0"/>
          <w:sz w:val="24"/>
          <w:szCs w:val="24"/>
        </w:rPr>
        <w:tab/>
        <w:t>Architecture</w:t>
      </w:r>
    </w:p>
    <w:p w14:paraId="109C0BEA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BIOENG</w:t>
      </w:r>
      <w:r w:rsidRPr="00666457">
        <w:rPr>
          <w:b w:val="0"/>
          <w:bCs w:val="0"/>
          <w:sz w:val="24"/>
          <w:szCs w:val="24"/>
          <w:lang w:val="en-GB"/>
        </w:rPr>
        <w:tab/>
        <w:t>Bio engineering</w:t>
      </w:r>
    </w:p>
    <w:p w14:paraId="4D81D491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proofErr w:type="spellStart"/>
      <w:r w:rsidRPr="00666457">
        <w:rPr>
          <w:b w:val="0"/>
          <w:bCs w:val="0"/>
          <w:sz w:val="24"/>
          <w:szCs w:val="24"/>
          <w:lang w:val="en-GB"/>
        </w:rPr>
        <w:t>ChE</w:t>
      </w:r>
      <w:proofErr w:type="spellEnd"/>
      <w:r w:rsidRPr="00666457">
        <w:rPr>
          <w:b w:val="0"/>
          <w:bCs w:val="0"/>
          <w:sz w:val="24"/>
          <w:szCs w:val="24"/>
          <w:lang w:val="en-GB"/>
        </w:rPr>
        <w:tab/>
        <w:t>Chemical engineering</w:t>
      </w:r>
    </w:p>
    <w:p w14:paraId="08C4A03C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CH</w:t>
      </w:r>
      <w:r w:rsidRPr="00666457">
        <w:rPr>
          <w:b w:val="0"/>
          <w:bCs w:val="0"/>
          <w:sz w:val="24"/>
          <w:szCs w:val="24"/>
          <w:lang w:val="en-GB"/>
        </w:rPr>
        <w:tab/>
        <w:t>Chemistry</w:t>
      </w:r>
    </w:p>
    <w:p w14:paraId="7A43E44D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CIVIL</w:t>
      </w:r>
      <w:r w:rsidRPr="00666457">
        <w:rPr>
          <w:b w:val="0"/>
          <w:bCs w:val="0"/>
          <w:sz w:val="24"/>
          <w:szCs w:val="24"/>
          <w:lang w:val="en-GB"/>
        </w:rPr>
        <w:tab/>
      </w:r>
      <w:proofErr w:type="spellStart"/>
      <w:r w:rsidRPr="00666457">
        <w:rPr>
          <w:b w:val="0"/>
          <w:bCs w:val="0"/>
          <w:sz w:val="24"/>
          <w:szCs w:val="24"/>
          <w:lang w:val="en-GB"/>
        </w:rPr>
        <w:t>Civil</w:t>
      </w:r>
      <w:proofErr w:type="spellEnd"/>
      <w:r w:rsidRPr="00666457">
        <w:rPr>
          <w:b w:val="0"/>
          <w:bCs w:val="0"/>
          <w:sz w:val="24"/>
          <w:szCs w:val="24"/>
          <w:lang w:val="en-GB"/>
        </w:rPr>
        <w:t xml:space="preserve"> engineering</w:t>
      </w:r>
    </w:p>
    <w:p w14:paraId="199A5B41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COM</w:t>
      </w:r>
      <w:r w:rsidRPr="00666457">
        <w:rPr>
          <w:b w:val="0"/>
          <w:bCs w:val="0"/>
          <w:sz w:val="24"/>
          <w:szCs w:val="24"/>
          <w:lang w:val="en-GB"/>
        </w:rPr>
        <w:tab/>
        <w:t>Communication systems</w:t>
      </w:r>
    </w:p>
    <w:p w14:paraId="51AB9B10" w14:textId="77777777" w:rsidR="00FE594B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CS</w:t>
      </w:r>
      <w:r w:rsidRPr="00666457">
        <w:rPr>
          <w:b w:val="0"/>
          <w:bCs w:val="0"/>
          <w:sz w:val="24"/>
          <w:szCs w:val="24"/>
          <w:lang w:val="en-GB"/>
        </w:rPr>
        <w:tab/>
        <w:t>Computer science</w:t>
      </w:r>
    </w:p>
    <w:p w14:paraId="4215A43A" w14:textId="1AE90E6D" w:rsidR="00417646" w:rsidRPr="00666457" w:rsidRDefault="00417646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DH</w:t>
      </w:r>
      <w:r>
        <w:rPr>
          <w:b w:val="0"/>
          <w:bCs w:val="0"/>
          <w:sz w:val="24"/>
          <w:szCs w:val="24"/>
          <w:lang w:val="en-GB"/>
        </w:rPr>
        <w:tab/>
      </w:r>
      <w:r w:rsidR="00A34592">
        <w:rPr>
          <w:b w:val="0"/>
          <w:bCs w:val="0"/>
          <w:sz w:val="24"/>
          <w:szCs w:val="24"/>
          <w:lang w:val="en-GB"/>
        </w:rPr>
        <w:t>Digital humanities</w:t>
      </w:r>
    </w:p>
    <w:p w14:paraId="3F689578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EE</w:t>
      </w:r>
      <w:r w:rsidRPr="00666457">
        <w:rPr>
          <w:b w:val="0"/>
          <w:bCs w:val="0"/>
          <w:sz w:val="24"/>
          <w:szCs w:val="24"/>
          <w:lang w:val="en-GB"/>
        </w:rPr>
        <w:tab/>
        <w:t>Electrical engineering</w:t>
      </w:r>
    </w:p>
    <w:p w14:paraId="2A3B0293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ENG</w:t>
      </w:r>
      <w:r w:rsidRPr="00666457">
        <w:rPr>
          <w:b w:val="0"/>
          <w:bCs w:val="0"/>
          <w:sz w:val="24"/>
          <w:szCs w:val="24"/>
          <w:lang w:val="en-GB"/>
        </w:rPr>
        <w:tab/>
        <w:t>Engineering</w:t>
      </w:r>
    </w:p>
    <w:p w14:paraId="34DE7D0C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ENV</w:t>
      </w:r>
      <w:r w:rsidRPr="00666457">
        <w:rPr>
          <w:b w:val="0"/>
          <w:bCs w:val="0"/>
          <w:sz w:val="24"/>
          <w:szCs w:val="24"/>
          <w:lang w:val="en-GB"/>
        </w:rPr>
        <w:tab/>
        <w:t>Environment</w:t>
      </w:r>
    </w:p>
    <w:p w14:paraId="566FFF50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FIN</w:t>
      </w:r>
      <w:r w:rsidRPr="00666457">
        <w:rPr>
          <w:b w:val="0"/>
          <w:bCs w:val="0"/>
          <w:sz w:val="24"/>
          <w:szCs w:val="24"/>
          <w:lang w:val="en-GB"/>
        </w:rPr>
        <w:tab/>
        <w:t>Financial engineering</w:t>
      </w:r>
    </w:p>
    <w:p w14:paraId="21A2849E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HUM</w:t>
      </w:r>
      <w:r w:rsidRPr="00666457">
        <w:rPr>
          <w:b w:val="0"/>
          <w:bCs w:val="0"/>
          <w:sz w:val="24"/>
          <w:szCs w:val="24"/>
          <w:lang w:val="en-GB"/>
        </w:rPr>
        <w:tab/>
        <w:t>Humanities and social sciences</w:t>
      </w:r>
    </w:p>
    <w:p w14:paraId="72C67218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BIO</w:t>
      </w:r>
      <w:r w:rsidRPr="00666457">
        <w:rPr>
          <w:b w:val="0"/>
          <w:bCs w:val="0"/>
          <w:sz w:val="24"/>
          <w:szCs w:val="24"/>
          <w:lang w:val="en-GB"/>
        </w:rPr>
        <w:tab/>
        <w:t>Life sciences</w:t>
      </w:r>
    </w:p>
    <w:p w14:paraId="4213F49C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MGT</w:t>
      </w:r>
      <w:r w:rsidRPr="00666457">
        <w:rPr>
          <w:b w:val="0"/>
          <w:bCs w:val="0"/>
          <w:sz w:val="24"/>
          <w:szCs w:val="24"/>
          <w:lang w:val="en-GB"/>
        </w:rPr>
        <w:tab/>
        <w:t>Management of technology</w:t>
      </w:r>
    </w:p>
    <w:p w14:paraId="129BE21C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MSE</w:t>
      </w:r>
      <w:r w:rsidRPr="00666457">
        <w:rPr>
          <w:b w:val="0"/>
          <w:bCs w:val="0"/>
          <w:sz w:val="24"/>
          <w:szCs w:val="24"/>
          <w:lang w:val="en-GB"/>
        </w:rPr>
        <w:tab/>
        <w:t>Material</w:t>
      </w:r>
      <w:r>
        <w:rPr>
          <w:b w:val="0"/>
          <w:bCs w:val="0"/>
          <w:sz w:val="24"/>
          <w:szCs w:val="24"/>
          <w:lang w:val="en-GB"/>
        </w:rPr>
        <w:t>s</w:t>
      </w:r>
      <w:r w:rsidRPr="00666457">
        <w:rPr>
          <w:b w:val="0"/>
          <w:bCs w:val="0"/>
          <w:sz w:val="24"/>
          <w:szCs w:val="24"/>
          <w:lang w:val="en-GB"/>
        </w:rPr>
        <w:t xml:space="preserve"> science and engineering</w:t>
      </w:r>
    </w:p>
    <w:p w14:paraId="013E130F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MATH</w:t>
      </w:r>
      <w:r w:rsidRPr="00666457">
        <w:rPr>
          <w:b w:val="0"/>
          <w:bCs w:val="0"/>
          <w:sz w:val="24"/>
          <w:szCs w:val="24"/>
          <w:lang w:val="en-GB"/>
        </w:rPr>
        <w:tab/>
        <w:t>Mathematics</w:t>
      </w:r>
    </w:p>
    <w:p w14:paraId="456DD37B" w14:textId="77777777" w:rsidR="00FE594B" w:rsidRPr="00666457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ME</w:t>
      </w:r>
      <w:r w:rsidRPr="00666457">
        <w:rPr>
          <w:b w:val="0"/>
          <w:bCs w:val="0"/>
          <w:sz w:val="24"/>
          <w:szCs w:val="24"/>
          <w:lang w:val="en-GB"/>
        </w:rPr>
        <w:tab/>
        <w:t>Mechanical engineering</w:t>
      </w:r>
    </w:p>
    <w:p w14:paraId="2156F5E5" w14:textId="77777777" w:rsidR="00FE594B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666457">
        <w:rPr>
          <w:b w:val="0"/>
          <w:bCs w:val="0"/>
          <w:sz w:val="24"/>
          <w:szCs w:val="24"/>
          <w:lang w:val="en-GB"/>
        </w:rPr>
        <w:t>MICRO</w:t>
      </w:r>
      <w:r w:rsidRPr="00666457">
        <w:rPr>
          <w:b w:val="0"/>
          <w:bCs w:val="0"/>
          <w:sz w:val="24"/>
          <w:szCs w:val="24"/>
          <w:lang w:val="en-GB"/>
        </w:rPr>
        <w:tab/>
        <w:t>Micro-engineering and microsystems</w:t>
      </w:r>
    </w:p>
    <w:p w14:paraId="7F96E1CC" w14:textId="5A613F6D" w:rsidR="00094578" w:rsidRPr="00417646" w:rsidRDefault="00094578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fr-CH"/>
        </w:rPr>
      </w:pPr>
      <w:r w:rsidRPr="00417646">
        <w:rPr>
          <w:b w:val="0"/>
          <w:bCs w:val="0"/>
          <w:sz w:val="24"/>
          <w:szCs w:val="24"/>
          <w:lang w:val="fr-CH"/>
        </w:rPr>
        <w:t>PENS</w:t>
      </w:r>
      <w:r w:rsidRPr="00417646">
        <w:rPr>
          <w:b w:val="0"/>
          <w:bCs w:val="0"/>
          <w:sz w:val="24"/>
          <w:szCs w:val="24"/>
          <w:lang w:val="fr-CH"/>
        </w:rPr>
        <w:tab/>
        <w:t>Projeter ensemble</w:t>
      </w:r>
    </w:p>
    <w:p w14:paraId="202419D3" w14:textId="77777777" w:rsidR="00FE594B" w:rsidRPr="008D1C6E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 w:rsidRPr="008D1C6E">
        <w:rPr>
          <w:b w:val="0"/>
          <w:bCs w:val="0"/>
          <w:sz w:val="24"/>
          <w:szCs w:val="24"/>
        </w:rPr>
        <w:t>PHYS</w:t>
      </w:r>
      <w:r w:rsidRPr="008D1C6E">
        <w:rPr>
          <w:b w:val="0"/>
          <w:bCs w:val="0"/>
          <w:sz w:val="24"/>
          <w:szCs w:val="24"/>
        </w:rPr>
        <w:tab/>
      </w:r>
      <w:proofErr w:type="spellStart"/>
      <w:r w:rsidRPr="008D1C6E">
        <w:rPr>
          <w:b w:val="0"/>
          <w:bCs w:val="0"/>
          <w:sz w:val="24"/>
          <w:szCs w:val="24"/>
        </w:rPr>
        <w:t>Physics</w:t>
      </w:r>
      <w:proofErr w:type="spellEnd"/>
    </w:p>
    <w:p w14:paraId="23FF8002" w14:textId="77777777" w:rsidR="00FE594B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</w:p>
    <w:p w14:paraId="1BDE83BA" w14:textId="77777777" w:rsidR="00FE594B" w:rsidRPr="008D1C6E" w:rsidRDefault="00FE594B" w:rsidP="00FE594B">
      <w:pPr>
        <w:pStyle w:val="Titre"/>
        <w:tabs>
          <w:tab w:val="left" w:pos="3119"/>
          <w:tab w:val="left" w:pos="4820"/>
        </w:tabs>
        <w:ind w:right="-1"/>
        <w:jc w:val="left"/>
        <w:rPr>
          <w:b w:val="0"/>
          <w:bCs w:val="0"/>
          <w:sz w:val="24"/>
          <w:szCs w:val="24"/>
        </w:rPr>
      </w:pPr>
      <w:r w:rsidRPr="00FE594B">
        <w:rPr>
          <w:bCs w:val="0"/>
          <w:sz w:val="24"/>
          <w:szCs w:val="24"/>
        </w:rPr>
        <w:t>Codification :</w:t>
      </w:r>
      <w:r>
        <w:rPr>
          <w:b w:val="0"/>
          <w:bCs w:val="0"/>
          <w:sz w:val="24"/>
          <w:szCs w:val="24"/>
        </w:rPr>
        <w:tab/>
        <w:t>1nn</w:t>
      </w:r>
      <w:r>
        <w:rPr>
          <w:b w:val="0"/>
          <w:bCs w:val="0"/>
          <w:sz w:val="24"/>
          <w:szCs w:val="24"/>
        </w:rPr>
        <w:tab/>
        <w:t>Propédeutique</w:t>
      </w:r>
    </w:p>
    <w:p w14:paraId="4270367C" w14:textId="77777777" w:rsidR="00FE594B" w:rsidRPr="008D1C6E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2nn</w:t>
      </w:r>
      <w:r>
        <w:rPr>
          <w:b w:val="0"/>
          <w:bCs w:val="0"/>
          <w:sz w:val="24"/>
          <w:szCs w:val="24"/>
        </w:rPr>
        <w:tab/>
        <w:t>B</w:t>
      </w:r>
      <w:r w:rsidRPr="008D1C6E">
        <w:rPr>
          <w:b w:val="0"/>
          <w:bCs w:val="0"/>
          <w:sz w:val="24"/>
          <w:szCs w:val="24"/>
        </w:rPr>
        <w:t>achelor</w:t>
      </w:r>
      <w:r>
        <w:rPr>
          <w:b w:val="0"/>
          <w:bCs w:val="0"/>
          <w:sz w:val="24"/>
          <w:szCs w:val="24"/>
        </w:rPr>
        <w:t xml:space="preserve"> cours de base</w:t>
      </w:r>
    </w:p>
    <w:p w14:paraId="65E70A90" w14:textId="77777777" w:rsidR="00FE594B" w:rsidRPr="008D1C6E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3nn</w:t>
      </w:r>
      <w:r w:rsidRPr="008D1C6E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Bachelor cours avancés</w:t>
      </w:r>
    </w:p>
    <w:p w14:paraId="6B8D1625" w14:textId="77777777" w:rsidR="00FE594B" w:rsidRPr="008D1C6E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4nn</w:t>
      </w:r>
      <w:r w:rsidRPr="008D1C6E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Master cours de base</w:t>
      </w:r>
    </w:p>
    <w:p w14:paraId="1E976F7F" w14:textId="77777777" w:rsidR="00FE594B" w:rsidRPr="008D1C6E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5nn</w:t>
      </w:r>
      <w:r>
        <w:rPr>
          <w:b w:val="0"/>
          <w:bCs w:val="0"/>
          <w:sz w:val="24"/>
          <w:szCs w:val="24"/>
        </w:rPr>
        <w:tab/>
        <w:t>Master cours avancés</w:t>
      </w:r>
    </w:p>
    <w:p w14:paraId="329D1DE6" w14:textId="77777777" w:rsidR="00FE594B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6nn</w:t>
      </w:r>
      <w:r w:rsidRPr="008D1C6E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Doctorat cours de base</w:t>
      </w:r>
    </w:p>
    <w:p w14:paraId="5090D453" w14:textId="77777777" w:rsidR="00FE594B" w:rsidRDefault="00FE594B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7nn</w:t>
      </w:r>
      <w:r>
        <w:rPr>
          <w:b w:val="0"/>
          <w:bCs w:val="0"/>
          <w:sz w:val="24"/>
          <w:szCs w:val="24"/>
        </w:rPr>
        <w:tab/>
        <w:t>Doctorat cours avancés</w:t>
      </w:r>
    </w:p>
    <w:p w14:paraId="5F2E50D6" w14:textId="77777777" w:rsidR="008D292C" w:rsidRPr="00FE594B" w:rsidRDefault="008D292C" w:rsidP="008A50FF">
      <w:pPr>
        <w:pStyle w:val="Titre"/>
        <w:ind w:right="-1"/>
        <w:jc w:val="left"/>
        <w:rPr>
          <w:b w:val="0"/>
          <w:bCs w:val="0"/>
          <w:sz w:val="24"/>
          <w:szCs w:val="24"/>
        </w:rPr>
      </w:pPr>
    </w:p>
    <w:sectPr w:rsidR="008D292C" w:rsidRPr="00FE594B" w:rsidSect="008D1C6E">
      <w:headerReference w:type="default" r:id="rId7"/>
      <w:pgSz w:w="11907" w:h="16840"/>
      <w:pgMar w:top="1134" w:right="1418" w:bottom="567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0FE3" w14:textId="77777777" w:rsidR="00F21E05" w:rsidRDefault="00F21E05">
      <w:r>
        <w:separator/>
      </w:r>
    </w:p>
  </w:endnote>
  <w:endnote w:type="continuationSeparator" w:id="0">
    <w:p w14:paraId="637141F2" w14:textId="77777777" w:rsidR="00F21E05" w:rsidRDefault="00F2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E3A7" w14:textId="77777777" w:rsidR="00F21E05" w:rsidRDefault="00F21E05">
      <w:r>
        <w:separator/>
      </w:r>
    </w:p>
  </w:footnote>
  <w:footnote w:type="continuationSeparator" w:id="0">
    <w:p w14:paraId="779635B8" w14:textId="77777777" w:rsidR="00F21E05" w:rsidRDefault="00F2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DD09" w14:textId="77777777" w:rsidR="00017254" w:rsidRDefault="00017254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D97"/>
    <w:multiLevelType w:val="hybridMultilevel"/>
    <w:tmpl w:val="DDB4C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C5F"/>
    <w:multiLevelType w:val="hybridMultilevel"/>
    <w:tmpl w:val="6DCEF7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338"/>
    <w:multiLevelType w:val="hybridMultilevel"/>
    <w:tmpl w:val="AE962A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AA2"/>
    <w:multiLevelType w:val="hybridMultilevel"/>
    <w:tmpl w:val="013825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0052"/>
    <w:multiLevelType w:val="hybridMultilevel"/>
    <w:tmpl w:val="8EDC37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971"/>
    <w:multiLevelType w:val="hybridMultilevel"/>
    <w:tmpl w:val="DD3A99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55E0"/>
    <w:multiLevelType w:val="hybridMultilevel"/>
    <w:tmpl w:val="749048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0666"/>
    <w:multiLevelType w:val="hybridMultilevel"/>
    <w:tmpl w:val="4A341E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0DB4"/>
    <w:multiLevelType w:val="hybridMultilevel"/>
    <w:tmpl w:val="D61EF7D6"/>
    <w:lvl w:ilvl="0" w:tplc="34BC5F92">
      <w:start w:val="13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CB13C3B"/>
    <w:multiLevelType w:val="hybridMultilevel"/>
    <w:tmpl w:val="D47E8C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7F7"/>
    <w:multiLevelType w:val="hybridMultilevel"/>
    <w:tmpl w:val="188C02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7F03"/>
    <w:multiLevelType w:val="hybridMultilevel"/>
    <w:tmpl w:val="A39C1FB0"/>
    <w:lvl w:ilvl="0" w:tplc="B1C43992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D"/>
    <w:rsid w:val="000078AB"/>
    <w:rsid w:val="00017254"/>
    <w:rsid w:val="00022D29"/>
    <w:rsid w:val="00054C26"/>
    <w:rsid w:val="00085838"/>
    <w:rsid w:val="00094578"/>
    <w:rsid w:val="000E3B60"/>
    <w:rsid w:val="001253AF"/>
    <w:rsid w:val="00177FFD"/>
    <w:rsid w:val="0026133E"/>
    <w:rsid w:val="00332802"/>
    <w:rsid w:val="003A679A"/>
    <w:rsid w:val="003D039C"/>
    <w:rsid w:val="003F4E57"/>
    <w:rsid w:val="00417646"/>
    <w:rsid w:val="00426109"/>
    <w:rsid w:val="004402C3"/>
    <w:rsid w:val="004911AA"/>
    <w:rsid w:val="004A08D8"/>
    <w:rsid w:val="004A72D1"/>
    <w:rsid w:val="00550A82"/>
    <w:rsid w:val="005C747F"/>
    <w:rsid w:val="00617657"/>
    <w:rsid w:val="00630058"/>
    <w:rsid w:val="00666457"/>
    <w:rsid w:val="0066699D"/>
    <w:rsid w:val="006A7C83"/>
    <w:rsid w:val="006E18E8"/>
    <w:rsid w:val="00741969"/>
    <w:rsid w:val="00775A2F"/>
    <w:rsid w:val="007F0053"/>
    <w:rsid w:val="00875FBB"/>
    <w:rsid w:val="00887F7A"/>
    <w:rsid w:val="008A50FF"/>
    <w:rsid w:val="008D1C6E"/>
    <w:rsid w:val="008D292C"/>
    <w:rsid w:val="00924DAD"/>
    <w:rsid w:val="00974624"/>
    <w:rsid w:val="00986D5A"/>
    <w:rsid w:val="009F3377"/>
    <w:rsid w:val="00A34592"/>
    <w:rsid w:val="00A35CFE"/>
    <w:rsid w:val="00AB3CF9"/>
    <w:rsid w:val="00AE65C7"/>
    <w:rsid w:val="00AE6F6D"/>
    <w:rsid w:val="00B3385D"/>
    <w:rsid w:val="00B61A84"/>
    <w:rsid w:val="00B821D6"/>
    <w:rsid w:val="00BC4257"/>
    <w:rsid w:val="00BF54A1"/>
    <w:rsid w:val="00C36C3E"/>
    <w:rsid w:val="00C623D8"/>
    <w:rsid w:val="00CE60BE"/>
    <w:rsid w:val="00CF6B50"/>
    <w:rsid w:val="00D23751"/>
    <w:rsid w:val="00D53ED2"/>
    <w:rsid w:val="00D70689"/>
    <w:rsid w:val="00D84A84"/>
    <w:rsid w:val="00D91611"/>
    <w:rsid w:val="00DA749B"/>
    <w:rsid w:val="00DD5D04"/>
    <w:rsid w:val="00DE2C87"/>
    <w:rsid w:val="00E466B3"/>
    <w:rsid w:val="00E70A4B"/>
    <w:rsid w:val="00EC1ED2"/>
    <w:rsid w:val="00EC3BB4"/>
    <w:rsid w:val="00F143D3"/>
    <w:rsid w:val="00F21E05"/>
    <w:rsid w:val="00F22659"/>
    <w:rsid w:val="00F2419C"/>
    <w:rsid w:val="00F273DE"/>
    <w:rsid w:val="00F5749C"/>
    <w:rsid w:val="00F70C95"/>
    <w:rsid w:val="00F97DFF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7B12FEB"/>
  <w15:docId w15:val="{36CAAA33-605F-1E48-B258-EA20EBB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24"/>
      <w:jc w:val="center"/>
      <w:outlineLvl w:val="0"/>
    </w:pPr>
    <w:rPr>
      <w:b/>
      <w:bCs/>
      <w:sz w:val="66"/>
      <w:szCs w:val="66"/>
    </w:rPr>
  </w:style>
  <w:style w:type="paragraph" w:styleId="Titre2">
    <w:name w:val="heading 2"/>
    <w:basedOn w:val="Normal"/>
    <w:next w:val="Normal"/>
    <w:qFormat/>
    <w:pPr>
      <w:keepNext/>
      <w:ind w:left="-426" w:right="1699"/>
      <w:jc w:val="center"/>
      <w:outlineLvl w:val="1"/>
    </w:pPr>
    <w:rPr>
      <w:b/>
      <w:bCs/>
      <w:sz w:val="62"/>
      <w:szCs w:val="62"/>
    </w:rPr>
  </w:style>
  <w:style w:type="paragraph" w:styleId="Titre3">
    <w:name w:val="heading 3"/>
    <w:basedOn w:val="Normal"/>
    <w:next w:val="Normal"/>
    <w:qFormat/>
    <w:pPr>
      <w:keepNext/>
      <w:ind w:right="1699"/>
      <w:jc w:val="center"/>
      <w:outlineLvl w:val="2"/>
    </w:pPr>
    <w:rPr>
      <w:b/>
      <w:bCs/>
      <w:sz w:val="62"/>
      <w:szCs w:val="62"/>
    </w:rPr>
  </w:style>
  <w:style w:type="paragraph" w:styleId="Titre4">
    <w:name w:val="heading 4"/>
    <w:basedOn w:val="Normal"/>
    <w:next w:val="Normal"/>
    <w:qFormat/>
    <w:pPr>
      <w:keepNext/>
      <w:tabs>
        <w:tab w:val="center" w:pos="3544"/>
      </w:tabs>
      <w:ind w:right="1416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3261"/>
      </w:tabs>
      <w:ind w:lef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3261"/>
      </w:tabs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right="1699"/>
      <w:jc w:val="center"/>
      <w:outlineLvl w:val="6"/>
    </w:pPr>
    <w:rPr>
      <w:b/>
      <w:bCs/>
      <w:sz w:val="40"/>
      <w:szCs w:val="40"/>
    </w:rPr>
  </w:style>
  <w:style w:type="paragraph" w:styleId="Titre8">
    <w:name w:val="heading 8"/>
    <w:basedOn w:val="Normal"/>
    <w:next w:val="Normal"/>
    <w:qFormat/>
    <w:pPr>
      <w:keepNext/>
      <w:tabs>
        <w:tab w:val="left" w:pos="3261"/>
      </w:tabs>
      <w:outlineLvl w:val="7"/>
    </w:pPr>
    <w:rPr>
      <w:b/>
      <w:bCs/>
      <w:color w:val="FF0000"/>
      <w:lang w:val="en-GB"/>
    </w:rPr>
  </w:style>
  <w:style w:type="paragraph" w:styleId="Titre9">
    <w:name w:val="heading 9"/>
    <w:basedOn w:val="Normal"/>
    <w:next w:val="Normal"/>
    <w:qFormat/>
    <w:pPr>
      <w:keepNext/>
      <w:tabs>
        <w:tab w:val="left" w:pos="3261"/>
      </w:tabs>
      <w:ind w:left="356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spacing w:after="1361"/>
      <w:ind w:right="1701"/>
    </w:pPr>
    <w:rPr>
      <w:b/>
      <w:bCs/>
    </w:rPr>
  </w:style>
  <w:style w:type="paragraph" w:customStyle="1" w:styleId="BodyText22">
    <w:name w:val="Body Text 22"/>
    <w:basedOn w:val="Normal"/>
    <w:pPr>
      <w:spacing w:after="1361"/>
      <w:ind w:right="1699"/>
    </w:pPr>
    <w:rPr>
      <w:b/>
      <w:bCs/>
    </w:rPr>
  </w:style>
  <w:style w:type="paragraph" w:styleId="Lgende">
    <w:name w:val="caption"/>
    <w:basedOn w:val="Normal"/>
    <w:next w:val="Normal"/>
    <w:qFormat/>
    <w:pPr>
      <w:ind w:right="1699"/>
      <w:jc w:val="center"/>
    </w:pPr>
    <w:rPr>
      <w:b/>
      <w:bCs/>
      <w:sz w:val="66"/>
      <w:szCs w:val="66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ind w:right="1699"/>
      <w:jc w:val="center"/>
    </w:pPr>
    <w:rPr>
      <w:b/>
      <w:bCs/>
      <w:sz w:val="66"/>
      <w:szCs w:val="66"/>
    </w:rPr>
  </w:style>
  <w:style w:type="paragraph" w:customStyle="1" w:styleId="BodyText21">
    <w:name w:val="Body Text 21"/>
    <w:basedOn w:val="Normal"/>
    <w:pPr>
      <w:ind w:right="424"/>
      <w:jc w:val="center"/>
    </w:pPr>
    <w:rPr>
      <w:b/>
      <w:bCs/>
      <w:sz w:val="44"/>
      <w:szCs w:val="44"/>
    </w:rPr>
  </w:style>
  <w:style w:type="paragraph" w:styleId="Corpsdetexte2">
    <w:name w:val="Body Text 2"/>
    <w:basedOn w:val="Normal"/>
    <w:pPr>
      <w:ind w:right="1699"/>
      <w:jc w:val="center"/>
    </w:pPr>
    <w:rPr>
      <w:b/>
      <w:bCs/>
      <w:sz w:val="40"/>
    </w:rPr>
  </w:style>
  <w:style w:type="paragraph" w:styleId="Corpsdetexte3">
    <w:name w:val="Body Text 3"/>
    <w:basedOn w:val="Normal"/>
    <w:pPr>
      <w:ind w:right="1699"/>
      <w:jc w:val="center"/>
    </w:pPr>
    <w:rPr>
      <w:b/>
      <w:sz w:val="48"/>
      <w:szCs w:val="48"/>
    </w:rPr>
  </w:style>
  <w:style w:type="paragraph" w:styleId="Sous-titre">
    <w:name w:val="Subtitle"/>
    <w:basedOn w:val="Normal"/>
    <w:qFormat/>
    <w:pPr>
      <w:ind w:right="1699"/>
      <w:jc w:val="center"/>
    </w:pPr>
    <w:rPr>
      <w:b/>
      <w:sz w:val="48"/>
      <w:szCs w:val="48"/>
    </w:rPr>
  </w:style>
  <w:style w:type="character" w:styleId="Lienhypertexte">
    <w:name w:val="Hyperlink"/>
    <w:basedOn w:val="Policepardfaut"/>
    <w:rsid w:val="001206B1"/>
    <w:rPr>
      <w:color w:val="0000FF"/>
      <w:u w:val="single"/>
    </w:rPr>
  </w:style>
  <w:style w:type="character" w:customStyle="1" w:styleId="markfound">
    <w:name w:val="mark_found"/>
    <w:basedOn w:val="Policepardfaut"/>
    <w:rsid w:val="0012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1CDDF9D0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D'ÉTUDES</vt:lpstr>
    </vt:vector>
  </TitlesOfParts>
  <Company>EPFL, CH-1015 Lausanne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D'ÉTUDES</dc:title>
  <dc:subject/>
  <dc:creator>Jean-Paul Festeau</dc:creator>
  <cp:keywords/>
  <dc:description/>
  <cp:lastModifiedBy>Lamon Philippe</cp:lastModifiedBy>
  <cp:revision>2</cp:revision>
  <cp:lastPrinted>2009-07-06T13:47:00Z</cp:lastPrinted>
  <dcterms:created xsi:type="dcterms:W3CDTF">2020-03-30T14:01:00Z</dcterms:created>
  <dcterms:modified xsi:type="dcterms:W3CDTF">2020-03-30T14:01:00Z</dcterms:modified>
</cp:coreProperties>
</file>