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4" w:rsidRPr="00A0112F" w:rsidRDefault="00B12844" w:rsidP="00D20F99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RÈGLEMENT D’APPLICATION DU CONTRÔLE DES ÉTUDES CONCERNANT LA PASSERELLE </w:t>
      </w:r>
      <w:bookmarkStart w:id="0" w:name="_GoBack"/>
      <w:bookmarkEnd w:id="0"/>
      <w:r w:rsidR="008378AB" w:rsidRPr="00A0112F">
        <w:rPr>
          <w:rFonts w:ascii="Times New Roman" w:hAnsi="Times New Roman"/>
          <w:b/>
        </w:rPr>
        <w:t>HES</w:t>
      </w:r>
      <w:r w:rsidR="0032392D" w:rsidRPr="00A0112F">
        <w:rPr>
          <w:rFonts w:ascii="Times New Roman" w:hAnsi="Times New Roman"/>
          <w:b/>
        </w:rPr>
        <w:t>-</w:t>
      </w:r>
      <w:r w:rsidR="008378AB" w:rsidRPr="00A0112F">
        <w:rPr>
          <w:rFonts w:ascii="Times New Roman" w:hAnsi="Times New Roman"/>
          <w:b/>
        </w:rPr>
        <w:t>EPFL</w:t>
      </w:r>
    </w:p>
    <w:p w:rsidR="0032392D" w:rsidRPr="00A0112F" w:rsidRDefault="0032392D" w:rsidP="00D20F99">
      <w:pPr>
        <w:pStyle w:val="Paragraphe"/>
        <w:outlineLvl w:val="0"/>
        <w:rPr>
          <w:rFonts w:ascii="Times New Roman" w:hAnsi="Times New Roman"/>
          <w:b/>
        </w:rPr>
      </w:pPr>
      <w:proofErr w:type="gramStart"/>
      <w:r w:rsidRPr="00A0112F">
        <w:rPr>
          <w:rFonts w:ascii="Times New Roman" w:hAnsi="Times New Roman"/>
          <w:b/>
        </w:rPr>
        <w:t>pour</w:t>
      </w:r>
      <w:proofErr w:type="gramEnd"/>
      <w:r w:rsidRPr="00A0112F">
        <w:rPr>
          <w:rFonts w:ascii="Times New Roman" w:hAnsi="Times New Roman"/>
          <w:b/>
        </w:rPr>
        <w:t xml:space="preserve"> </w:t>
      </w:r>
      <w:r w:rsidR="007A0CB6" w:rsidRPr="00A0112F">
        <w:rPr>
          <w:rFonts w:ascii="Times New Roman" w:hAnsi="Times New Roman"/>
          <w:b/>
        </w:rPr>
        <w:t>l’a</w:t>
      </w:r>
      <w:r w:rsidR="008714AB" w:rsidRPr="00A0112F">
        <w:rPr>
          <w:rFonts w:ascii="Times New Roman" w:hAnsi="Times New Roman"/>
          <w:b/>
        </w:rPr>
        <w:t>nnée académique</w:t>
      </w:r>
      <w:r w:rsidR="001D596E" w:rsidRPr="00A0112F">
        <w:rPr>
          <w:rFonts w:ascii="Times New Roman" w:hAnsi="Times New Roman"/>
          <w:b/>
        </w:rPr>
        <w:t xml:space="preserve"> </w:t>
      </w:r>
      <w:r w:rsidR="00E80C17">
        <w:rPr>
          <w:rFonts w:ascii="Times New Roman" w:hAnsi="Times New Roman"/>
          <w:b/>
        </w:rPr>
        <w:t>20</w:t>
      </w:r>
      <w:r w:rsidR="00DD21CC">
        <w:rPr>
          <w:rFonts w:ascii="Times New Roman" w:hAnsi="Times New Roman"/>
          <w:b/>
        </w:rPr>
        <w:t>20</w:t>
      </w:r>
      <w:r w:rsidR="00876F41">
        <w:rPr>
          <w:rFonts w:ascii="Times New Roman" w:hAnsi="Times New Roman"/>
          <w:b/>
        </w:rPr>
        <w:t>-2021</w:t>
      </w:r>
    </w:p>
    <w:p w:rsidR="008378AB" w:rsidRPr="00A0112F" w:rsidRDefault="00AA0A9B">
      <w:pPr>
        <w:pStyle w:val="Paragraphe"/>
        <w:rPr>
          <w:rFonts w:ascii="Times New Roman" w:hAnsi="Times New Roman"/>
          <w:b/>
        </w:rPr>
      </w:pPr>
      <w:proofErr w:type="gramStart"/>
      <w:r w:rsidRPr="00A0112F">
        <w:rPr>
          <w:rFonts w:ascii="Times New Roman" w:hAnsi="Times New Roman"/>
          <w:b/>
        </w:rPr>
        <w:t>du</w:t>
      </w:r>
      <w:proofErr w:type="gramEnd"/>
      <w:r w:rsidRPr="00A0112F">
        <w:rPr>
          <w:rFonts w:ascii="Times New Roman" w:hAnsi="Times New Roman"/>
          <w:b/>
        </w:rPr>
        <w:t xml:space="preserve"> </w:t>
      </w:r>
      <w:r w:rsidR="003D2422">
        <w:rPr>
          <w:rFonts w:ascii="Times New Roman" w:hAnsi="Times New Roman"/>
          <w:b/>
        </w:rPr>
        <w:t xml:space="preserve">2 juin </w:t>
      </w:r>
      <w:r w:rsidR="00876F41">
        <w:rPr>
          <w:rFonts w:ascii="Times New Roman" w:hAnsi="Times New Roman"/>
          <w:b/>
        </w:rPr>
        <w:t>2020</w:t>
      </w:r>
    </w:p>
    <w:p w:rsidR="00B27F23" w:rsidRPr="00A0112F" w:rsidRDefault="00B27F23">
      <w:pPr>
        <w:pStyle w:val="Paragraphe"/>
        <w:rPr>
          <w:rFonts w:ascii="Times New Roman" w:hAnsi="Times New Roman"/>
          <w:b/>
        </w:rPr>
      </w:pPr>
    </w:p>
    <w:p w:rsidR="008378AB" w:rsidRPr="00A0112F" w:rsidRDefault="008378AB">
      <w:pPr>
        <w:pStyle w:val="Paragraphe"/>
        <w:rPr>
          <w:rFonts w:ascii="Times New Roman" w:hAnsi="Times New Roman"/>
        </w:rPr>
      </w:pPr>
    </w:p>
    <w:p w:rsidR="008378AB" w:rsidRPr="00A0112F" w:rsidRDefault="008378AB" w:rsidP="008378AB">
      <w:pPr>
        <w:pStyle w:val="Paragraphe"/>
        <w:outlineLvl w:val="0"/>
        <w:rPr>
          <w:rFonts w:ascii="Times New Roman" w:hAnsi="Times New Roman"/>
          <w:i/>
        </w:rPr>
      </w:pPr>
      <w:r w:rsidRPr="00A0112F">
        <w:rPr>
          <w:rFonts w:ascii="Times New Roman" w:hAnsi="Times New Roman"/>
          <w:i/>
        </w:rPr>
        <w:t>La direction de l'École polytechnique fédérale de Lausanne,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</w:p>
    <w:p w:rsidR="00F555E1" w:rsidRPr="00A0112F" w:rsidRDefault="00F555E1" w:rsidP="00F555E1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Vu l</w:t>
      </w:r>
      <w:r w:rsidR="00876F41">
        <w:rPr>
          <w:rFonts w:ascii="Times New Roman" w:hAnsi="Times New Roman"/>
        </w:rPr>
        <w:t>’art. 9 de l’ordonnance du Conseil des hautes écoles sur la coordination de l’enseignement du 29 novembre 2019</w:t>
      </w:r>
      <w:r w:rsidR="00107E7B" w:rsidRPr="00A0112F">
        <w:rPr>
          <w:rFonts w:ascii="Times New Roman" w:hAnsi="Times New Roman"/>
        </w:rPr>
        <w:t> ;</w:t>
      </w:r>
    </w:p>
    <w:p w:rsidR="008378AB" w:rsidRDefault="00876F41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V</w:t>
      </w:r>
      <w:r w:rsidR="008378AB" w:rsidRPr="00A0112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l’art. 11 de</w:t>
      </w:r>
      <w:r w:rsidR="008378AB" w:rsidRPr="00A0112F">
        <w:rPr>
          <w:rFonts w:ascii="Times New Roman" w:hAnsi="Times New Roman"/>
        </w:rPr>
        <w:t xml:space="preserve"> l’ordonnance concernant l’admission à l’EPFL du 8 mai 1995</w:t>
      </w:r>
      <w:r w:rsidR="00107E7B" w:rsidRPr="00A0112F">
        <w:rPr>
          <w:rFonts w:ascii="Times New Roman" w:hAnsi="Times New Roman"/>
        </w:rPr>
        <w:t> ;</w:t>
      </w:r>
    </w:p>
    <w:p w:rsidR="00876F41" w:rsidRPr="00A0112F" w:rsidRDefault="00876F41">
      <w:pPr>
        <w:pStyle w:val="Paragraph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vu</w:t>
      </w:r>
      <w:proofErr w:type="gramEnd"/>
      <w:r>
        <w:rPr>
          <w:rFonts w:ascii="Times New Roman" w:hAnsi="Times New Roman"/>
        </w:rPr>
        <w:t xml:space="preserve"> les art. 1 et 8 de la directive </w:t>
      </w:r>
      <w:r w:rsidR="00457D0C">
        <w:rPr>
          <w:rFonts w:ascii="Times New Roman" w:hAnsi="Times New Roman"/>
        </w:rPr>
        <w:t>sur les programmes de master et les mineurs, du 17 octobre 2005 ;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vu</w:t>
      </w:r>
      <w:proofErr w:type="gramEnd"/>
      <w:r w:rsidRPr="00A0112F">
        <w:rPr>
          <w:rFonts w:ascii="Times New Roman" w:hAnsi="Times New Roman"/>
        </w:rPr>
        <w:t xml:space="preserve"> l'ordonnance sur la formation menant au bachelor et au master de l'EPFL</w:t>
      </w:r>
      <w:r w:rsidR="00B03CC3" w:rsidRPr="00A0112F">
        <w:rPr>
          <w:rFonts w:ascii="Times New Roman" w:hAnsi="Times New Roman"/>
        </w:rPr>
        <w:t xml:space="preserve"> </w:t>
      </w:r>
      <w:r w:rsidRPr="00A0112F">
        <w:rPr>
          <w:rFonts w:ascii="Times New Roman" w:hAnsi="Times New Roman"/>
        </w:rPr>
        <w:t>du 14 juin 2004</w:t>
      </w:r>
      <w:r w:rsidR="00107E7B" w:rsidRPr="00A0112F">
        <w:rPr>
          <w:rFonts w:ascii="Times New Roman" w:hAnsi="Times New Roman"/>
        </w:rPr>
        <w:t> ;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vu</w:t>
      </w:r>
      <w:proofErr w:type="gramEnd"/>
      <w:r w:rsidRPr="00A0112F">
        <w:rPr>
          <w:rFonts w:ascii="Times New Roman" w:hAnsi="Times New Roman"/>
        </w:rPr>
        <w:t xml:space="preserve"> l'ordonnance sur le contrôle des études menant au bachelor et au master à l'EPFL </w:t>
      </w:r>
      <w:r w:rsidR="006B41F3" w:rsidRPr="00A0112F">
        <w:rPr>
          <w:rFonts w:ascii="Times New Roman" w:hAnsi="Times New Roman"/>
        </w:rPr>
        <w:t>du 30 juin 2015 ;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</w:p>
    <w:p w:rsidR="008378AB" w:rsidRPr="00A0112F" w:rsidRDefault="008378AB">
      <w:pPr>
        <w:pStyle w:val="Paragraphe"/>
        <w:rPr>
          <w:rFonts w:ascii="Times New Roman" w:hAnsi="Times New Roman"/>
          <w:i/>
        </w:rPr>
      </w:pPr>
      <w:proofErr w:type="gramStart"/>
      <w:r w:rsidRPr="00A0112F">
        <w:rPr>
          <w:rFonts w:ascii="Times New Roman" w:hAnsi="Times New Roman"/>
          <w:i/>
        </w:rPr>
        <w:t>arrête</w:t>
      </w:r>
      <w:proofErr w:type="gramEnd"/>
      <w:r w:rsidRPr="00A0112F">
        <w:rPr>
          <w:rFonts w:ascii="Times New Roman" w:hAnsi="Times New Roman"/>
          <w:i/>
        </w:rPr>
        <w:t xml:space="preserve"> :</w:t>
      </w: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8378AB" w:rsidRPr="00A0112F" w:rsidRDefault="008378AB" w:rsidP="008378AB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Art. </w:t>
      </w:r>
      <w:r w:rsidR="00854182" w:rsidRPr="00A0112F">
        <w:rPr>
          <w:rFonts w:ascii="Times New Roman" w:hAnsi="Times New Roman"/>
          <w:b/>
        </w:rPr>
        <w:t>1</w:t>
      </w:r>
      <w:r w:rsidR="00443F4C" w:rsidRPr="00A0112F">
        <w:rPr>
          <w:rFonts w:ascii="Times New Roman" w:hAnsi="Times New Roman"/>
          <w:b/>
        </w:rPr>
        <w:t xml:space="preserve"> </w:t>
      </w:r>
      <w:r w:rsidRPr="00A0112F">
        <w:rPr>
          <w:rFonts w:ascii="Times New Roman" w:hAnsi="Times New Roman"/>
          <w:b/>
        </w:rPr>
        <w:t xml:space="preserve">- </w:t>
      </w:r>
      <w:r w:rsidR="006A365A" w:rsidRPr="00A0112F">
        <w:rPr>
          <w:rFonts w:ascii="Times New Roman" w:hAnsi="Times New Roman"/>
          <w:b/>
        </w:rPr>
        <w:t>P</w:t>
      </w:r>
      <w:r w:rsidRPr="00A0112F">
        <w:rPr>
          <w:rFonts w:ascii="Times New Roman" w:hAnsi="Times New Roman"/>
          <w:b/>
        </w:rPr>
        <w:t>asserelle</w:t>
      </w:r>
      <w:r w:rsidR="006A365A" w:rsidRPr="00A0112F">
        <w:rPr>
          <w:rFonts w:ascii="Times New Roman" w:hAnsi="Times New Roman"/>
          <w:b/>
        </w:rPr>
        <w:t xml:space="preserve"> HES</w:t>
      </w:r>
      <w:r w:rsidR="00246799" w:rsidRPr="00A0112F">
        <w:rPr>
          <w:rFonts w:ascii="Times New Roman" w:hAnsi="Times New Roman"/>
          <w:b/>
        </w:rPr>
        <w:t>-EPFL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</w:p>
    <w:p w:rsidR="001307B3" w:rsidRPr="00A0112F" w:rsidRDefault="001307B3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  <w:t>Le présent règlement fix</w:t>
      </w:r>
      <w:r w:rsidR="00C00384" w:rsidRPr="00A0112F">
        <w:rPr>
          <w:rFonts w:ascii="Times New Roman" w:hAnsi="Times New Roman"/>
        </w:rPr>
        <w:t xml:space="preserve">e </w:t>
      </w:r>
      <w:r w:rsidRPr="00A0112F">
        <w:rPr>
          <w:rFonts w:ascii="Times New Roman" w:hAnsi="Times New Roman"/>
        </w:rPr>
        <w:t>les règles spécifiques à l’admission à la formation de master de l’EPFL sur la base d’un titre de bachelor HES (passerelle HES-EPFL ; ci-après la passerelle)</w:t>
      </w:r>
      <w:r w:rsidR="00C00384" w:rsidRPr="00A0112F">
        <w:rPr>
          <w:rFonts w:ascii="Times New Roman" w:hAnsi="Times New Roman"/>
        </w:rPr>
        <w:t xml:space="preserve"> qui se rapportent à l’année académique </w:t>
      </w:r>
      <w:r w:rsidR="0054558D" w:rsidRPr="00A0112F">
        <w:rPr>
          <w:rFonts w:ascii="Times New Roman" w:hAnsi="Times New Roman"/>
        </w:rPr>
        <w:br/>
      </w:r>
      <w:r w:rsidR="00E80C17">
        <w:rPr>
          <w:rFonts w:ascii="Times New Roman" w:hAnsi="Times New Roman"/>
        </w:rPr>
        <w:t>2019</w:t>
      </w:r>
      <w:r w:rsidR="00B2348E">
        <w:rPr>
          <w:rFonts w:ascii="Times New Roman" w:hAnsi="Times New Roman"/>
        </w:rPr>
        <w:t>-</w:t>
      </w:r>
      <w:r w:rsidR="00E80C17">
        <w:rPr>
          <w:rFonts w:ascii="Times New Roman" w:hAnsi="Times New Roman"/>
        </w:rPr>
        <w:t>2020</w:t>
      </w:r>
      <w:r w:rsidRPr="00A0112F">
        <w:rPr>
          <w:rFonts w:ascii="Times New Roman" w:hAnsi="Times New Roman"/>
        </w:rPr>
        <w:t>. S’appliquent au surplus les règles d’études générales à l’EPFL, en particulier celles figurant dans son ordonnance sur le contrôle des études.</w:t>
      </w:r>
    </w:p>
    <w:p w:rsidR="001307B3" w:rsidRPr="00A0112F" w:rsidRDefault="001307B3">
      <w:pPr>
        <w:pStyle w:val="Paragraphe"/>
        <w:rPr>
          <w:rFonts w:ascii="Times New Roman" w:hAnsi="Times New Roman"/>
        </w:rPr>
      </w:pPr>
    </w:p>
    <w:p w:rsidR="004C2ED9" w:rsidRPr="00A0112F" w:rsidRDefault="0085418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2161BF" w:rsidRPr="00A0112F">
        <w:rPr>
          <w:rFonts w:ascii="Times New Roman" w:hAnsi="Times New Roman"/>
        </w:rPr>
        <w:t>.</w:t>
      </w:r>
      <w:r w:rsidR="008378AB" w:rsidRPr="00A0112F">
        <w:rPr>
          <w:rFonts w:ascii="Times New Roman" w:hAnsi="Times New Roman"/>
        </w:rPr>
        <w:tab/>
      </w:r>
      <w:r w:rsidR="003E79C2" w:rsidRPr="00A0112F">
        <w:rPr>
          <w:rFonts w:ascii="Times New Roman" w:hAnsi="Times New Roman"/>
        </w:rPr>
        <w:t xml:space="preserve">Le </w:t>
      </w:r>
      <w:r w:rsidR="00477AD7" w:rsidRPr="00A0112F">
        <w:rPr>
          <w:rFonts w:ascii="Times New Roman" w:hAnsi="Times New Roman"/>
        </w:rPr>
        <w:t xml:space="preserve">bachelor </w:t>
      </w:r>
      <w:r w:rsidR="008378AB" w:rsidRPr="00A0112F">
        <w:rPr>
          <w:rFonts w:ascii="Times New Roman" w:hAnsi="Times New Roman"/>
        </w:rPr>
        <w:t>HES</w:t>
      </w:r>
      <w:r w:rsidR="00457D0C">
        <w:rPr>
          <w:rFonts w:ascii="Times New Roman" w:hAnsi="Times New Roman"/>
        </w:rPr>
        <w:t xml:space="preserve"> avec une </w:t>
      </w:r>
      <w:r w:rsidR="00457D0C">
        <w:rPr>
          <w:rFonts w:cs="Arial"/>
          <w:szCs w:val="22"/>
        </w:rPr>
        <w:t>moyenne minimale correspondant à la not</w:t>
      </w:r>
      <w:r w:rsidR="00C5076D">
        <w:rPr>
          <w:rFonts w:cs="Arial"/>
          <w:szCs w:val="22"/>
        </w:rPr>
        <w:t xml:space="preserve">ation de </w:t>
      </w:r>
      <w:r w:rsidR="00457D0C">
        <w:rPr>
          <w:rFonts w:cs="Arial"/>
          <w:szCs w:val="22"/>
        </w:rPr>
        <w:t>5.0</w:t>
      </w:r>
      <w:r w:rsidR="00C5076D">
        <w:rPr>
          <w:rFonts w:cs="Arial"/>
          <w:szCs w:val="22"/>
        </w:rPr>
        <w:t xml:space="preserve"> de l’EPFL</w:t>
      </w:r>
      <w:r w:rsidR="00477AD7" w:rsidRPr="00A0112F">
        <w:rPr>
          <w:rFonts w:ascii="Times New Roman" w:hAnsi="Times New Roman"/>
        </w:rPr>
        <w:t xml:space="preserve"> </w:t>
      </w:r>
      <w:r w:rsidR="003E79C2" w:rsidRPr="00A0112F">
        <w:rPr>
          <w:rFonts w:ascii="Times New Roman" w:hAnsi="Times New Roman"/>
        </w:rPr>
        <w:t>permet l’</w:t>
      </w:r>
      <w:r w:rsidR="00852951" w:rsidRPr="00A0112F">
        <w:rPr>
          <w:rFonts w:ascii="Times New Roman" w:hAnsi="Times New Roman"/>
        </w:rPr>
        <w:t>admission</w:t>
      </w:r>
      <w:r w:rsidR="00477AD7" w:rsidRPr="00A0112F">
        <w:rPr>
          <w:rFonts w:ascii="Times New Roman" w:hAnsi="Times New Roman"/>
        </w:rPr>
        <w:t xml:space="preserve"> </w:t>
      </w:r>
      <w:r w:rsidR="003E79C2" w:rsidRPr="00A0112F">
        <w:rPr>
          <w:rFonts w:ascii="Times New Roman" w:hAnsi="Times New Roman"/>
        </w:rPr>
        <w:t xml:space="preserve">à </w:t>
      </w:r>
      <w:r w:rsidR="006D51DA" w:rsidRPr="00A0112F">
        <w:rPr>
          <w:rFonts w:ascii="Times New Roman" w:hAnsi="Times New Roman"/>
        </w:rPr>
        <w:t>un</w:t>
      </w:r>
      <w:r w:rsidR="003E79C2" w:rsidRPr="00A0112F">
        <w:rPr>
          <w:rFonts w:ascii="Times New Roman" w:hAnsi="Times New Roman"/>
        </w:rPr>
        <w:t xml:space="preserve"> master EPFL</w:t>
      </w:r>
      <w:r w:rsidR="00477AD7" w:rsidRPr="00A0112F">
        <w:rPr>
          <w:rFonts w:ascii="Times New Roman" w:hAnsi="Times New Roman"/>
        </w:rPr>
        <w:t xml:space="preserve"> </w:t>
      </w:r>
      <w:r w:rsidR="006D51DA" w:rsidRPr="00A0112F">
        <w:rPr>
          <w:rFonts w:ascii="Times New Roman" w:hAnsi="Times New Roman"/>
        </w:rPr>
        <w:t>dans</w:t>
      </w:r>
      <w:r w:rsidR="00477AD7" w:rsidRPr="00A0112F">
        <w:rPr>
          <w:rFonts w:ascii="Times New Roman" w:hAnsi="Times New Roman"/>
        </w:rPr>
        <w:t xml:space="preserve"> </w:t>
      </w:r>
      <w:r w:rsidR="00FE303D" w:rsidRPr="00A0112F">
        <w:rPr>
          <w:rFonts w:ascii="Times New Roman" w:hAnsi="Times New Roman"/>
        </w:rPr>
        <w:t>l</w:t>
      </w:r>
      <w:r w:rsidR="006D51DA" w:rsidRPr="00A0112F">
        <w:rPr>
          <w:rFonts w:ascii="Times New Roman" w:hAnsi="Times New Roman"/>
        </w:rPr>
        <w:t xml:space="preserve">a </w:t>
      </w:r>
      <w:r w:rsidR="00477AD7" w:rsidRPr="00A0112F">
        <w:rPr>
          <w:rFonts w:ascii="Times New Roman" w:hAnsi="Times New Roman"/>
        </w:rPr>
        <w:t>disciplin</w:t>
      </w:r>
      <w:r w:rsidR="006D51DA" w:rsidRPr="00A0112F">
        <w:rPr>
          <w:rFonts w:ascii="Times New Roman" w:hAnsi="Times New Roman"/>
        </w:rPr>
        <w:t xml:space="preserve">e </w:t>
      </w:r>
      <w:r w:rsidR="00457D0C">
        <w:rPr>
          <w:rFonts w:ascii="Times New Roman" w:hAnsi="Times New Roman"/>
        </w:rPr>
        <w:t>correspondante</w:t>
      </w:r>
      <w:r w:rsidR="00D20F99" w:rsidRPr="00A0112F">
        <w:rPr>
          <w:rFonts w:ascii="Times New Roman" w:hAnsi="Times New Roman"/>
        </w:rPr>
        <w:t>,</w:t>
      </w:r>
      <w:r w:rsidR="00B233E7" w:rsidRPr="00A0112F">
        <w:rPr>
          <w:rFonts w:ascii="Times New Roman" w:hAnsi="Times New Roman"/>
        </w:rPr>
        <w:t xml:space="preserve"> </w:t>
      </w:r>
      <w:r w:rsidR="003C1EF8" w:rsidRPr="00A0112F">
        <w:rPr>
          <w:rFonts w:ascii="Times New Roman" w:hAnsi="Times New Roman"/>
        </w:rPr>
        <w:t>avec condition de réussite de la passerelle</w:t>
      </w:r>
      <w:r w:rsidR="004C2ED9" w:rsidRPr="00A0112F">
        <w:rPr>
          <w:rFonts w:ascii="Times New Roman" w:hAnsi="Times New Roman"/>
        </w:rPr>
        <w:t>.</w:t>
      </w:r>
    </w:p>
    <w:p w:rsidR="00477AD7" w:rsidRPr="00A0112F" w:rsidRDefault="00477AD7">
      <w:pPr>
        <w:pStyle w:val="Paragraphe"/>
        <w:rPr>
          <w:rFonts w:ascii="Times New Roman" w:hAnsi="Times New Roman"/>
        </w:rPr>
      </w:pPr>
    </w:p>
    <w:p w:rsidR="003C1EF8" w:rsidRPr="00A0112F" w:rsidRDefault="00854182">
      <w:pPr>
        <w:pStyle w:val="Paragraphe"/>
        <w:rPr>
          <w:rFonts w:ascii="Times New Roman" w:hAnsi="Times New Roman"/>
          <w:i/>
          <w:highlight w:val="yellow"/>
        </w:rPr>
      </w:pPr>
      <w:r w:rsidRPr="00A0112F">
        <w:rPr>
          <w:rFonts w:ascii="Times New Roman" w:hAnsi="Times New Roman"/>
        </w:rPr>
        <w:t>3</w:t>
      </w:r>
      <w:r w:rsidR="002161BF" w:rsidRPr="00A0112F">
        <w:rPr>
          <w:rFonts w:ascii="Times New Roman" w:hAnsi="Times New Roman"/>
        </w:rPr>
        <w:t>.</w:t>
      </w:r>
      <w:r w:rsidR="008378AB" w:rsidRPr="00A0112F">
        <w:rPr>
          <w:rFonts w:ascii="Times New Roman" w:hAnsi="Times New Roman"/>
        </w:rPr>
        <w:tab/>
      </w:r>
      <w:r w:rsidR="00477AD7" w:rsidRPr="00A0112F">
        <w:rPr>
          <w:rFonts w:ascii="Times New Roman" w:hAnsi="Times New Roman"/>
        </w:rPr>
        <w:t>L</w:t>
      </w:r>
      <w:r w:rsidR="006A365A" w:rsidRPr="00A0112F">
        <w:rPr>
          <w:rFonts w:ascii="Times New Roman" w:hAnsi="Times New Roman"/>
        </w:rPr>
        <w:t>a</w:t>
      </w:r>
      <w:r w:rsidR="008378AB" w:rsidRPr="00A0112F">
        <w:rPr>
          <w:rFonts w:ascii="Times New Roman" w:hAnsi="Times New Roman"/>
        </w:rPr>
        <w:t xml:space="preserve"> </w:t>
      </w:r>
      <w:r w:rsidR="00477AD7" w:rsidRPr="00A0112F">
        <w:rPr>
          <w:rFonts w:ascii="Times New Roman" w:hAnsi="Times New Roman"/>
        </w:rPr>
        <w:t xml:space="preserve">passerelle </w:t>
      </w:r>
      <w:r w:rsidR="004C2ED9" w:rsidRPr="00A0112F">
        <w:rPr>
          <w:rFonts w:ascii="Times New Roman" w:hAnsi="Times New Roman"/>
        </w:rPr>
        <w:t>complète</w:t>
      </w:r>
      <w:r w:rsidR="002161BF" w:rsidRPr="00A0112F">
        <w:rPr>
          <w:rFonts w:ascii="Times New Roman" w:hAnsi="Times New Roman"/>
        </w:rPr>
        <w:t xml:space="preserve"> </w:t>
      </w:r>
      <w:r w:rsidR="00477AD7" w:rsidRPr="00A0112F">
        <w:rPr>
          <w:rFonts w:ascii="Times New Roman" w:hAnsi="Times New Roman"/>
        </w:rPr>
        <w:t xml:space="preserve">la formation HES par </w:t>
      </w:r>
      <w:r w:rsidR="002A2F41" w:rsidRPr="00A0112F">
        <w:rPr>
          <w:rFonts w:ascii="Times New Roman" w:hAnsi="Times New Roman"/>
        </w:rPr>
        <w:t>l’obtention</w:t>
      </w:r>
      <w:r w:rsidR="005E3D83" w:rsidRPr="00A0112F">
        <w:rPr>
          <w:rFonts w:ascii="Times New Roman" w:hAnsi="Times New Roman"/>
        </w:rPr>
        <w:t xml:space="preserve"> à l’EPFL</w:t>
      </w:r>
      <w:r w:rsidR="002A2F41" w:rsidRPr="00A0112F">
        <w:rPr>
          <w:rFonts w:ascii="Times New Roman" w:hAnsi="Times New Roman"/>
        </w:rPr>
        <w:t xml:space="preserve"> de </w:t>
      </w:r>
      <w:r w:rsidR="00D223F9" w:rsidRPr="00A0112F">
        <w:rPr>
          <w:rFonts w:ascii="Times New Roman" w:hAnsi="Times New Roman"/>
        </w:rPr>
        <w:t xml:space="preserve">57 à </w:t>
      </w:r>
      <w:r w:rsidR="00477AD7" w:rsidRPr="00A0112F">
        <w:rPr>
          <w:rFonts w:ascii="Times New Roman" w:hAnsi="Times New Roman"/>
        </w:rPr>
        <w:t>60 crédits en sciences de base</w:t>
      </w:r>
      <w:r w:rsidR="005527CA" w:rsidRPr="00A0112F">
        <w:rPr>
          <w:rFonts w:ascii="Times New Roman" w:hAnsi="Times New Roman"/>
        </w:rPr>
        <w:t>,</w:t>
      </w:r>
      <w:r w:rsidR="00F555E1" w:rsidRPr="00A0112F">
        <w:rPr>
          <w:rFonts w:ascii="Times New Roman" w:hAnsi="Times New Roman"/>
        </w:rPr>
        <w:t xml:space="preserve"> </w:t>
      </w:r>
      <w:r w:rsidR="00554AF5" w:rsidRPr="00A0112F">
        <w:rPr>
          <w:rFonts w:ascii="Times New Roman" w:hAnsi="Times New Roman"/>
        </w:rPr>
        <w:t xml:space="preserve">en </w:t>
      </w:r>
      <w:r w:rsidR="00F555E1" w:rsidRPr="00A0112F">
        <w:rPr>
          <w:rFonts w:ascii="Times New Roman" w:hAnsi="Times New Roman"/>
        </w:rPr>
        <w:t xml:space="preserve">ingénierie </w:t>
      </w:r>
      <w:r w:rsidR="005527CA" w:rsidRPr="00A0112F">
        <w:rPr>
          <w:rFonts w:ascii="Times New Roman" w:hAnsi="Times New Roman"/>
        </w:rPr>
        <w:t xml:space="preserve">ou </w:t>
      </w:r>
      <w:r w:rsidR="00554AF5" w:rsidRPr="00A0112F">
        <w:rPr>
          <w:rFonts w:ascii="Times New Roman" w:hAnsi="Times New Roman"/>
        </w:rPr>
        <w:t xml:space="preserve">en </w:t>
      </w:r>
      <w:r w:rsidR="005527CA" w:rsidRPr="00A0112F">
        <w:rPr>
          <w:rFonts w:ascii="Times New Roman" w:hAnsi="Times New Roman"/>
        </w:rPr>
        <w:t>architect</w:t>
      </w:r>
      <w:r w:rsidR="00FB7522" w:rsidRPr="00A0112F">
        <w:rPr>
          <w:rFonts w:ascii="Times New Roman" w:hAnsi="Times New Roman"/>
        </w:rPr>
        <w:t>ur</w:t>
      </w:r>
      <w:r w:rsidR="005527CA" w:rsidRPr="00A0112F">
        <w:rPr>
          <w:rFonts w:ascii="Times New Roman" w:hAnsi="Times New Roman"/>
        </w:rPr>
        <w:t>e</w:t>
      </w:r>
      <w:r w:rsidR="00B27F23" w:rsidRPr="00A0112F">
        <w:rPr>
          <w:rFonts w:ascii="Times New Roman" w:hAnsi="Times New Roman"/>
        </w:rPr>
        <w:t>,</w:t>
      </w:r>
      <w:r w:rsidR="00365FA3" w:rsidRPr="00A0112F">
        <w:rPr>
          <w:rFonts w:ascii="Times New Roman" w:hAnsi="Times New Roman"/>
        </w:rPr>
        <w:t xml:space="preserve"> suivant </w:t>
      </w:r>
      <w:r w:rsidR="00554AF5" w:rsidRPr="00A0112F">
        <w:rPr>
          <w:rFonts w:ascii="Times New Roman" w:hAnsi="Times New Roman"/>
        </w:rPr>
        <w:t>le master suivi.</w:t>
      </w:r>
      <w:r w:rsidR="001F3463" w:rsidRPr="00A0112F">
        <w:rPr>
          <w:rFonts w:ascii="Times New Roman" w:hAnsi="Times New Roman"/>
        </w:rPr>
        <w:t xml:space="preserve"> </w:t>
      </w:r>
    </w:p>
    <w:p w:rsidR="00365FA3" w:rsidRPr="00A0112F" w:rsidRDefault="00365FA3">
      <w:pPr>
        <w:pStyle w:val="Paragraphe"/>
        <w:rPr>
          <w:rFonts w:ascii="Times New Roman" w:hAnsi="Times New Roman"/>
        </w:rPr>
      </w:pPr>
    </w:p>
    <w:p w:rsidR="00477AD7" w:rsidRPr="00A0112F" w:rsidRDefault="00365FA3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 xml:space="preserve">4. </w:t>
      </w:r>
      <w:r w:rsidR="002A2F41" w:rsidRPr="00A0112F">
        <w:rPr>
          <w:rFonts w:ascii="Times New Roman" w:hAnsi="Times New Roman"/>
        </w:rPr>
        <w:t xml:space="preserve">Les branches permettant l’obtention </w:t>
      </w:r>
      <w:r w:rsidR="0054558D" w:rsidRPr="00A0112F">
        <w:rPr>
          <w:rFonts w:ascii="Times New Roman" w:hAnsi="Times New Roman"/>
        </w:rPr>
        <w:t>d</w:t>
      </w:r>
      <w:r w:rsidR="0075052A" w:rsidRPr="00A0112F">
        <w:rPr>
          <w:rFonts w:ascii="Times New Roman" w:hAnsi="Times New Roman"/>
        </w:rPr>
        <w:t xml:space="preserve">es </w:t>
      </w:r>
      <w:r w:rsidR="002A2F41" w:rsidRPr="00A0112F">
        <w:rPr>
          <w:rFonts w:ascii="Times New Roman" w:hAnsi="Times New Roman"/>
        </w:rPr>
        <w:t xml:space="preserve">crédits </w:t>
      </w:r>
      <w:r w:rsidR="00273DED" w:rsidRPr="00A0112F">
        <w:rPr>
          <w:rFonts w:ascii="Times New Roman" w:hAnsi="Times New Roman"/>
        </w:rPr>
        <w:t xml:space="preserve">de la passerelle </w:t>
      </w:r>
      <w:r w:rsidR="002A2F41" w:rsidRPr="00A0112F">
        <w:rPr>
          <w:rFonts w:ascii="Times New Roman" w:hAnsi="Times New Roman"/>
        </w:rPr>
        <w:t xml:space="preserve">sont </w:t>
      </w:r>
      <w:r w:rsidR="00FA3C30" w:rsidRPr="00A0112F">
        <w:rPr>
          <w:rFonts w:ascii="Times New Roman" w:hAnsi="Times New Roman"/>
        </w:rPr>
        <w:t>divisé</w:t>
      </w:r>
      <w:r w:rsidR="00D50C00" w:rsidRPr="00A0112F">
        <w:rPr>
          <w:rFonts w:ascii="Times New Roman" w:hAnsi="Times New Roman"/>
        </w:rPr>
        <w:t>e</w:t>
      </w:r>
      <w:r w:rsidR="00FA3C30" w:rsidRPr="00A0112F">
        <w:rPr>
          <w:rFonts w:ascii="Times New Roman" w:hAnsi="Times New Roman"/>
        </w:rPr>
        <w:t>s</w:t>
      </w:r>
      <w:r w:rsidR="002A2F41" w:rsidRPr="00A0112F">
        <w:rPr>
          <w:rFonts w:ascii="Times New Roman" w:hAnsi="Times New Roman"/>
        </w:rPr>
        <w:t xml:space="preserve"> en</w:t>
      </w:r>
      <w:r w:rsidR="00F555E1" w:rsidRPr="00A0112F">
        <w:rPr>
          <w:rFonts w:ascii="Times New Roman" w:hAnsi="Times New Roman"/>
        </w:rPr>
        <w:t xml:space="preserve"> </w:t>
      </w:r>
      <w:r w:rsidR="004C7605" w:rsidRPr="00A0112F">
        <w:rPr>
          <w:rFonts w:ascii="Times New Roman" w:hAnsi="Times New Roman"/>
        </w:rPr>
        <w:t>un bloc de branches de base et un bloc de branches d’approfondissement</w:t>
      </w:r>
      <w:r w:rsidR="00F555E1" w:rsidRPr="00A0112F">
        <w:rPr>
          <w:rFonts w:ascii="Times New Roman" w:hAnsi="Times New Roman"/>
        </w:rPr>
        <w:t>.</w:t>
      </w:r>
      <w:r w:rsidR="0026475F" w:rsidRPr="00A0112F">
        <w:rPr>
          <w:rFonts w:ascii="Times New Roman" w:hAnsi="Times New Roman"/>
        </w:rPr>
        <w:t xml:space="preserve"> </w:t>
      </w:r>
      <w:r w:rsidR="002A2F41" w:rsidRPr="00A0112F">
        <w:rPr>
          <w:rFonts w:ascii="Times New Roman" w:hAnsi="Times New Roman"/>
        </w:rPr>
        <w:t>Cha</w:t>
      </w:r>
      <w:r w:rsidR="00B27F23" w:rsidRPr="00A0112F">
        <w:rPr>
          <w:rFonts w:ascii="Times New Roman" w:hAnsi="Times New Roman"/>
        </w:rPr>
        <w:t>cun des deux</w:t>
      </w:r>
      <w:r w:rsidR="002A2F41" w:rsidRPr="00A0112F">
        <w:rPr>
          <w:rFonts w:ascii="Times New Roman" w:hAnsi="Times New Roman"/>
        </w:rPr>
        <w:t xml:space="preserve"> bloc</w:t>
      </w:r>
      <w:r w:rsidR="00B27F23" w:rsidRPr="00A0112F">
        <w:rPr>
          <w:rFonts w:ascii="Times New Roman" w:hAnsi="Times New Roman"/>
        </w:rPr>
        <w:t>s</w:t>
      </w:r>
      <w:r w:rsidR="002A2F41" w:rsidRPr="00A0112F">
        <w:rPr>
          <w:rFonts w:ascii="Times New Roman" w:hAnsi="Times New Roman"/>
        </w:rPr>
        <w:t xml:space="preserve"> comprend entre 25 et 35 crédits.</w:t>
      </w:r>
    </w:p>
    <w:p w:rsidR="00205AEF" w:rsidRPr="00A0112F" w:rsidRDefault="00205AEF" w:rsidP="00477AD7">
      <w:pPr>
        <w:pStyle w:val="Paragraphe"/>
        <w:rPr>
          <w:rFonts w:ascii="Times New Roman" w:hAnsi="Times New Roman"/>
        </w:rPr>
      </w:pPr>
    </w:p>
    <w:p w:rsidR="00252BEB" w:rsidRPr="00A0112F" w:rsidRDefault="00E80C17" w:rsidP="00477AD7">
      <w:pPr>
        <w:pStyle w:val="Paragraphe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05AEF" w:rsidRPr="00A0112F">
        <w:rPr>
          <w:rFonts w:ascii="Times New Roman" w:hAnsi="Times New Roman"/>
        </w:rPr>
        <w:t>.</w:t>
      </w:r>
      <w:r w:rsidR="00205AEF" w:rsidRPr="00A0112F">
        <w:rPr>
          <w:rFonts w:ascii="Times New Roman" w:hAnsi="Times New Roman"/>
        </w:rPr>
        <w:tab/>
        <w:t xml:space="preserve">Aux </w:t>
      </w:r>
      <w:r w:rsidR="00C61088" w:rsidRPr="00A0112F">
        <w:rPr>
          <w:rFonts w:ascii="Times New Roman" w:hAnsi="Times New Roman"/>
        </w:rPr>
        <w:t xml:space="preserve">branches permettant d’acquérir </w:t>
      </w:r>
      <w:r w:rsidR="0075052A" w:rsidRPr="00A0112F">
        <w:rPr>
          <w:rFonts w:ascii="Times New Roman" w:hAnsi="Times New Roman"/>
        </w:rPr>
        <w:t xml:space="preserve">les </w:t>
      </w:r>
      <w:r w:rsidR="00C61088" w:rsidRPr="00A0112F">
        <w:rPr>
          <w:rFonts w:ascii="Times New Roman" w:hAnsi="Times New Roman"/>
        </w:rPr>
        <w:t>crédits de la passerelle</w:t>
      </w:r>
      <w:r w:rsidR="00205AEF" w:rsidRPr="00A0112F">
        <w:rPr>
          <w:rFonts w:ascii="Times New Roman" w:hAnsi="Times New Roman"/>
        </w:rPr>
        <w:t>,</w:t>
      </w:r>
      <w:r w:rsidR="00094D49" w:rsidRPr="00A0112F">
        <w:rPr>
          <w:rFonts w:ascii="Times New Roman" w:hAnsi="Times New Roman"/>
        </w:rPr>
        <w:t xml:space="preserve"> </w:t>
      </w:r>
      <w:r w:rsidR="00C61088" w:rsidRPr="00A0112F">
        <w:rPr>
          <w:rFonts w:ascii="Times New Roman" w:hAnsi="Times New Roman"/>
        </w:rPr>
        <w:t>peuvent s’ajouter</w:t>
      </w:r>
      <w:r w:rsidR="00205AEF" w:rsidRPr="00A0112F">
        <w:rPr>
          <w:rFonts w:ascii="Times New Roman" w:hAnsi="Times New Roman"/>
        </w:rPr>
        <w:t xml:space="preserve"> l</w:t>
      </w:r>
      <w:r w:rsidR="008E058C" w:rsidRPr="00A0112F">
        <w:rPr>
          <w:rFonts w:ascii="Times New Roman" w:hAnsi="Times New Roman"/>
        </w:rPr>
        <w:t xml:space="preserve">es </w:t>
      </w:r>
      <w:r w:rsidR="00D20792" w:rsidRPr="00A0112F">
        <w:rPr>
          <w:rFonts w:ascii="Times New Roman" w:hAnsi="Times New Roman"/>
        </w:rPr>
        <w:t xml:space="preserve">éventuelles </w:t>
      </w:r>
      <w:r w:rsidR="008E058C" w:rsidRPr="00A0112F">
        <w:rPr>
          <w:rFonts w:ascii="Times New Roman" w:hAnsi="Times New Roman"/>
        </w:rPr>
        <w:t xml:space="preserve">branches </w:t>
      </w:r>
      <w:proofErr w:type="spellStart"/>
      <w:r w:rsidR="008E058C" w:rsidRPr="00A0112F">
        <w:rPr>
          <w:rFonts w:ascii="Times New Roman" w:hAnsi="Times New Roman"/>
        </w:rPr>
        <w:t>prérequises</w:t>
      </w:r>
      <w:proofErr w:type="spellEnd"/>
      <w:r w:rsidR="008E058C" w:rsidRPr="00A0112F">
        <w:rPr>
          <w:rFonts w:ascii="Times New Roman" w:hAnsi="Times New Roman"/>
        </w:rPr>
        <w:t xml:space="preserve"> </w:t>
      </w:r>
      <w:r w:rsidR="00252BEB" w:rsidRPr="00A0112F">
        <w:rPr>
          <w:rFonts w:ascii="Times New Roman" w:hAnsi="Times New Roman"/>
        </w:rPr>
        <w:t>pour les branches du master suivi, conformément au livret de cours correspondant.</w:t>
      </w:r>
    </w:p>
    <w:p w:rsidR="00D20792" w:rsidRPr="00A0112F" w:rsidRDefault="00252BEB" w:rsidP="00477AD7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 xml:space="preserve"> </w:t>
      </w:r>
    </w:p>
    <w:p w:rsidR="00D20792" w:rsidRPr="00A0112F" w:rsidRDefault="00E80C17" w:rsidP="00D20792">
      <w:pPr>
        <w:pStyle w:val="Paragraphe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0792" w:rsidRPr="00A0112F">
        <w:rPr>
          <w:rFonts w:ascii="Times New Roman" w:hAnsi="Times New Roman"/>
        </w:rPr>
        <w:t>.</w:t>
      </w:r>
      <w:r w:rsidR="00D20792" w:rsidRPr="00A0112F">
        <w:rPr>
          <w:rFonts w:ascii="Times New Roman" w:hAnsi="Times New Roman"/>
        </w:rPr>
        <w:tab/>
        <w:t>La réussite de la passerelle permet l’admission définitive au master. Elle</w:t>
      </w:r>
      <w:r w:rsidR="00D20792" w:rsidRPr="00A0112F" w:rsidDel="00246799">
        <w:rPr>
          <w:rFonts w:ascii="Times New Roman" w:hAnsi="Times New Roman"/>
        </w:rPr>
        <w:t xml:space="preserve"> </w:t>
      </w:r>
      <w:r w:rsidR="00D20792" w:rsidRPr="00A0112F">
        <w:rPr>
          <w:rFonts w:ascii="Times New Roman" w:hAnsi="Times New Roman"/>
        </w:rPr>
        <w:t xml:space="preserve">ne donne lieu </w:t>
      </w:r>
      <w:r w:rsidR="00B27F23" w:rsidRPr="00A0112F">
        <w:rPr>
          <w:rFonts w:ascii="Times New Roman" w:hAnsi="Times New Roman"/>
        </w:rPr>
        <w:t>à aucun titre.</w:t>
      </w:r>
    </w:p>
    <w:p w:rsidR="00107E7B" w:rsidRPr="00A0112F" w:rsidRDefault="00107E7B" w:rsidP="00D20792">
      <w:pPr>
        <w:pStyle w:val="Paragraphe"/>
        <w:rPr>
          <w:rFonts w:ascii="Times New Roman" w:hAnsi="Times New Roman"/>
        </w:rPr>
      </w:pPr>
    </w:p>
    <w:p w:rsidR="00783D9E" w:rsidRPr="00A0112F" w:rsidRDefault="00D20F99" w:rsidP="00477AD7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br w:type="column"/>
      </w:r>
      <w:r w:rsidR="00783D9E" w:rsidRPr="00A0112F">
        <w:rPr>
          <w:rFonts w:ascii="Times New Roman" w:hAnsi="Times New Roman"/>
          <w:b/>
        </w:rPr>
        <w:t>Art. 2</w:t>
      </w:r>
      <w:r w:rsidR="001E0933" w:rsidRPr="00A0112F">
        <w:rPr>
          <w:rFonts w:ascii="Times New Roman" w:hAnsi="Times New Roman"/>
          <w:b/>
        </w:rPr>
        <w:t xml:space="preserve"> </w:t>
      </w:r>
      <w:r w:rsidR="00783D9E" w:rsidRPr="00A0112F">
        <w:rPr>
          <w:rFonts w:ascii="Times New Roman" w:hAnsi="Times New Roman"/>
          <w:b/>
        </w:rPr>
        <w:t xml:space="preserve">- </w:t>
      </w:r>
      <w:r w:rsidR="00D20792" w:rsidRPr="00A0112F">
        <w:rPr>
          <w:rFonts w:ascii="Times New Roman" w:hAnsi="Times New Roman"/>
          <w:b/>
        </w:rPr>
        <w:t>Inscription</w:t>
      </w:r>
      <w:r w:rsidR="00783D9E" w:rsidRPr="00A0112F">
        <w:rPr>
          <w:rFonts w:ascii="Times New Roman" w:hAnsi="Times New Roman"/>
          <w:b/>
        </w:rPr>
        <w:t xml:space="preserve"> anticipée </w:t>
      </w:r>
      <w:r w:rsidR="001E0933" w:rsidRPr="00A0112F">
        <w:rPr>
          <w:rFonts w:ascii="Times New Roman" w:hAnsi="Times New Roman"/>
          <w:b/>
        </w:rPr>
        <w:t xml:space="preserve">au </w:t>
      </w:r>
      <w:r w:rsidR="00D20792" w:rsidRPr="00A0112F">
        <w:rPr>
          <w:rFonts w:ascii="Times New Roman" w:hAnsi="Times New Roman"/>
          <w:b/>
        </w:rPr>
        <w:t>m</w:t>
      </w:r>
      <w:r w:rsidR="00783D9E" w:rsidRPr="00A0112F">
        <w:rPr>
          <w:rFonts w:ascii="Times New Roman" w:hAnsi="Times New Roman"/>
          <w:b/>
        </w:rPr>
        <w:t>aster</w:t>
      </w:r>
    </w:p>
    <w:p w:rsidR="00B27F23" w:rsidRPr="00A0112F" w:rsidRDefault="00B27F23" w:rsidP="00477AD7">
      <w:pPr>
        <w:pStyle w:val="Paragraphe"/>
        <w:rPr>
          <w:rFonts w:ascii="Times New Roman" w:hAnsi="Times New Roman"/>
          <w:b/>
        </w:rPr>
      </w:pPr>
    </w:p>
    <w:p w:rsidR="00FE303D" w:rsidRPr="00A0112F" w:rsidRDefault="00B27F23" w:rsidP="00477AD7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Pour s’inscrire aux branches de master, au moins 30 crédits doivent être acquis dans</w:t>
      </w:r>
      <w:r w:rsidR="005532E2" w:rsidRPr="00A0112F">
        <w:rPr>
          <w:rFonts w:ascii="Times New Roman" w:hAnsi="Times New Roman"/>
        </w:rPr>
        <w:t xml:space="preserve"> les branches</w:t>
      </w:r>
      <w:r w:rsidRPr="00A0112F">
        <w:rPr>
          <w:rFonts w:ascii="Times New Roman" w:hAnsi="Times New Roman"/>
        </w:rPr>
        <w:t xml:space="preserve"> </w:t>
      </w:r>
      <w:r w:rsidR="00A60BB4" w:rsidRPr="00A0112F">
        <w:rPr>
          <w:rFonts w:ascii="Times New Roman" w:hAnsi="Times New Roman"/>
        </w:rPr>
        <w:t xml:space="preserve">de </w:t>
      </w:r>
      <w:r w:rsidRPr="00A0112F">
        <w:rPr>
          <w:rFonts w:ascii="Times New Roman" w:hAnsi="Times New Roman"/>
        </w:rPr>
        <w:t>la passerelle (branches prises individuellement).</w:t>
      </w:r>
    </w:p>
    <w:p w:rsidR="00477AD7" w:rsidRPr="00A0112F" w:rsidRDefault="00477AD7" w:rsidP="00B27F23">
      <w:pPr>
        <w:pStyle w:val="Paragraphe"/>
        <w:rPr>
          <w:rFonts w:ascii="Times New Roman" w:hAnsi="Times New Roman"/>
        </w:rPr>
      </w:pPr>
    </w:p>
    <w:p w:rsidR="00D20792" w:rsidRPr="00A0112F" w:rsidRDefault="00D20792" w:rsidP="00D20792">
      <w:pPr>
        <w:pStyle w:val="Paragraphe"/>
        <w:outlineLvl w:val="0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>Art. 3 - Condition</w:t>
      </w:r>
      <w:r w:rsidR="00B27F23" w:rsidRPr="00A0112F">
        <w:rPr>
          <w:rFonts w:ascii="Times New Roman" w:hAnsi="Times New Roman"/>
          <w:b/>
        </w:rPr>
        <w:t>s</w:t>
      </w:r>
      <w:r w:rsidRPr="00A0112F">
        <w:rPr>
          <w:rFonts w:ascii="Times New Roman" w:hAnsi="Times New Roman"/>
          <w:b/>
        </w:rPr>
        <w:t xml:space="preserve"> de réussite</w:t>
      </w:r>
      <w:r w:rsidR="00A60BB4" w:rsidRPr="00A0112F">
        <w:rPr>
          <w:rFonts w:ascii="Times New Roman" w:hAnsi="Times New Roman"/>
          <w:b/>
        </w:rPr>
        <w:t xml:space="preserve"> de la passerelle</w:t>
      </w:r>
    </w:p>
    <w:p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:rsidR="00D20792" w:rsidRPr="00A0112F" w:rsidRDefault="00D20792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  <w:t xml:space="preserve">La </w:t>
      </w:r>
      <w:r w:rsidR="0054558D" w:rsidRPr="00A0112F">
        <w:rPr>
          <w:rFonts w:ascii="Times New Roman" w:hAnsi="Times New Roman"/>
        </w:rPr>
        <w:t xml:space="preserve">passerelle est réussie lorsque </w:t>
      </w:r>
      <w:r w:rsidR="0075052A" w:rsidRPr="00A0112F">
        <w:rPr>
          <w:rFonts w:ascii="Times New Roman" w:hAnsi="Times New Roman"/>
        </w:rPr>
        <w:t xml:space="preserve">ses </w:t>
      </w:r>
      <w:r w:rsidRPr="00A0112F">
        <w:rPr>
          <w:rFonts w:ascii="Times New Roman" w:hAnsi="Times New Roman"/>
        </w:rPr>
        <w:t>crédits sont obtenus dans un délai de deux ans</w:t>
      </w:r>
      <w:r w:rsidR="00457D0C">
        <w:rPr>
          <w:rFonts w:ascii="Times New Roman" w:hAnsi="Times New Roman"/>
        </w:rPr>
        <w:t xml:space="preserve"> au maximum</w:t>
      </w:r>
      <w:r w:rsidRPr="00A0112F">
        <w:rPr>
          <w:rFonts w:ascii="Times New Roman" w:hAnsi="Times New Roman"/>
        </w:rPr>
        <w:t>. Ces crédits sont obtenus par une moyenne des branches égale ou supérieure à 4.0</w:t>
      </w:r>
      <w:r w:rsidR="00E80C17">
        <w:rPr>
          <w:rFonts w:ascii="Times New Roman" w:hAnsi="Times New Roman"/>
        </w:rPr>
        <w:t>0</w:t>
      </w:r>
      <w:r w:rsidRPr="00A0112F">
        <w:rPr>
          <w:rFonts w:ascii="Times New Roman" w:hAnsi="Times New Roman"/>
        </w:rPr>
        <w:t xml:space="preserve"> </w:t>
      </w:r>
      <w:r w:rsidR="00872522" w:rsidRPr="00A0112F">
        <w:rPr>
          <w:rFonts w:ascii="Times New Roman" w:hAnsi="Times New Roman"/>
        </w:rPr>
        <w:t xml:space="preserve">pour </w:t>
      </w:r>
      <w:r w:rsidRPr="00A0112F">
        <w:rPr>
          <w:rFonts w:ascii="Times New Roman" w:hAnsi="Times New Roman"/>
        </w:rPr>
        <w:t>cha</w:t>
      </w:r>
      <w:r w:rsidR="00A60BB4" w:rsidRPr="00A0112F">
        <w:rPr>
          <w:rFonts w:ascii="Times New Roman" w:hAnsi="Times New Roman"/>
        </w:rPr>
        <w:t>cun des deux</w:t>
      </w:r>
      <w:r w:rsidRPr="00A0112F">
        <w:rPr>
          <w:rFonts w:ascii="Times New Roman" w:hAnsi="Times New Roman"/>
        </w:rPr>
        <w:t xml:space="preserve"> bloc</w:t>
      </w:r>
      <w:r w:rsidR="00A60BB4" w:rsidRPr="00A0112F">
        <w:rPr>
          <w:rFonts w:ascii="Times New Roman" w:hAnsi="Times New Roman"/>
        </w:rPr>
        <w:t>s</w:t>
      </w:r>
      <w:r w:rsidRPr="00A0112F">
        <w:rPr>
          <w:rFonts w:ascii="Times New Roman" w:hAnsi="Times New Roman"/>
        </w:rPr>
        <w:t xml:space="preserve"> de la passerelle.</w:t>
      </w:r>
    </w:p>
    <w:p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:rsidR="00D20792" w:rsidRPr="00A0112F" w:rsidRDefault="0046552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D20792" w:rsidRPr="00A0112F">
        <w:rPr>
          <w:rFonts w:ascii="Times New Roman" w:hAnsi="Times New Roman"/>
        </w:rPr>
        <w:t>.</w:t>
      </w:r>
      <w:r w:rsidR="00D20792" w:rsidRPr="00A0112F">
        <w:rPr>
          <w:rFonts w:ascii="Times New Roman" w:hAnsi="Times New Roman"/>
        </w:rPr>
        <w:tab/>
        <w:t xml:space="preserve"> L’obtention de moins de 30 crédits dans les branches de la passerelle (branches prises individuellement) au terme des examens de la première année entra</w:t>
      </w:r>
      <w:r w:rsidR="00375772" w:rsidRPr="00A0112F">
        <w:rPr>
          <w:rFonts w:ascii="Times New Roman" w:hAnsi="Times New Roman"/>
        </w:rPr>
        <w:t>î</w:t>
      </w:r>
      <w:r w:rsidR="00D20792" w:rsidRPr="00A0112F">
        <w:rPr>
          <w:rFonts w:ascii="Times New Roman" w:hAnsi="Times New Roman"/>
        </w:rPr>
        <w:t>ne un échec définitif.</w:t>
      </w:r>
    </w:p>
    <w:p w:rsidR="00FF46AC" w:rsidRPr="00A0112F" w:rsidRDefault="00FF46AC" w:rsidP="00D20792">
      <w:pPr>
        <w:pStyle w:val="Paragraphe"/>
        <w:rPr>
          <w:rFonts w:ascii="Times New Roman" w:hAnsi="Times New Roman"/>
        </w:rPr>
      </w:pPr>
    </w:p>
    <w:p w:rsidR="00FF46AC" w:rsidRPr="00A0112F" w:rsidRDefault="00FF46AC" w:rsidP="00D20792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 xml:space="preserve">Art. 4 - </w:t>
      </w:r>
      <w:r w:rsidR="000213E4" w:rsidRPr="00A0112F">
        <w:rPr>
          <w:rFonts w:ascii="Times New Roman" w:hAnsi="Times New Roman"/>
          <w:b/>
        </w:rPr>
        <w:t>Règles applicable</w:t>
      </w:r>
      <w:r w:rsidR="00644BBB" w:rsidRPr="00A0112F">
        <w:rPr>
          <w:rFonts w:ascii="Times New Roman" w:hAnsi="Times New Roman"/>
          <w:b/>
        </w:rPr>
        <w:t>s</w:t>
      </w:r>
      <w:r w:rsidR="000213E4" w:rsidRPr="00A0112F">
        <w:rPr>
          <w:rFonts w:ascii="Times New Roman" w:hAnsi="Times New Roman"/>
          <w:b/>
        </w:rPr>
        <w:t xml:space="preserve"> en d</w:t>
      </w:r>
      <w:r w:rsidR="0054558D" w:rsidRPr="00A0112F">
        <w:rPr>
          <w:rFonts w:ascii="Times New Roman" w:hAnsi="Times New Roman"/>
          <w:b/>
        </w:rPr>
        <w:t>euxième année</w:t>
      </w:r>
    </w:p>
    <w:p w:rsidR="00852951" w:rsidRPr="00A0112F" w:rsidRDefault="00852951" w:rsidP="00D20792">
      <w:pPr>
        <w:pStyle w:val="Paragraphe"/>
        <w:rPr>
          <w:rFonts w:ascii="Times New Roman" w:hAnsi="Times New Roman"/>
        </w:rPr>
      </w:pPr>
    </w:p>
    <w:p w:rsidR="00690731" w:rsidRPr="00A0112F" w:rsidRDefault="00FF46A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</w:t>
      </w:r>
      <w:r w:rsidR="00852951" w:rsidRPr="00A0112F">
        <w:rPr>
          <w:rFonts w:ascii="Times New Roman" w:hAnsi="Times New Roman"/>
        </w:rPr>
        <w:t>.</w:t>
      </w:r>
      <w:r w:rsidR="00852951" w:rsidRPr="00A0112F">
        <w:rPr>
          <w:rFonts w:ascii="Times New Roman" w:hAnsi="Times New Roman"/>
        </w:rPr>
        <w:tab/>
      </w:r>
      <w:r w:rsidR="00690731" w:rsidRPr="00A0112F">
        <w:rPr>
          <w:rFonts w:ascii="Times New Roman" w:hAnsi="Times New Roman"/>
        </w:rPr>
        <w:t>Celui qui doit obtenir des crédits manquant</w:t>
      </w:r>
      <w:r w:rsidR="001729A1" w:rsidRPr="00A0112F">
        <w:rPr>
          <w:rFonts w:ascii="Times New Roman" w:hAnsi="Times New Roman"/>
        </w:rPr>
        <w:t>s</w:t>
      </w:r>
      <w:r w:rsidR="00690731" w:rsidRPr="00A0112F">
        <w:rPr>
          <w:rFonts w:ascii="Times New Roman" w:hAnsi="Times New Roman"/>
        </w:rPr>
        <w:t xml:space="preserve"> sur une deuxième année demeure soumis au règlement de passerelle qui se rapporte à sa première année (année d’admission à la passerelle).</w:t>
      </w:r>
    </w:p>
    <w:p w:rsidR="00690731" w:rsidRPr="00A0112F" w:rsidRDefault="00690731" w:rsidP="00D20792">
      <w:pPr>
        <w:pStyle w:val="Paragraphe"/>
        <w:rPr>
          <w:rFonts w:ascii="Times New Roman" w:hAnsi="Times New Roman"/>
        </w:rPr>
      </w:pPr>
    </w:p>
    <w:p w:rsidR="00CB08D6" w:rsidRPr="00A0112F" w:rsidRDefault="00FF46AC" w:rsidP="00D20792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</w:t>
      </w:r>
      <w:r w:rsidR="00CB08D6" w:rsidRPr="00A0112F">
        <w:rPr>
          <w:rFonts w:ascii="Times New Roman" w:hAnsi="Times New Roman"/>
        </w:rPr>
        <w:t xml:space="preserve">. </w:t>
      </w:r>
      <w:r w:rsidR="00AF5CE1" w:rsidRPr="00A0112F">
        <w:rPr>
          <w:rFonts w:ascii="Times New Roman" w:hAnsi="Times New Roman"/>
        </w:rPr>
        <w:t>La</w:t>
      </w:r>
      <w:r w:rsidR="00E14CDE" w:rsidRPr="00A0112F">
        <w:rPr>
          <w:rFonts w:ascii="Times New Roman" w:hAnsi="Times New Roman"/>
        </w:rPr>
        <w:t xml:space="preserve"> </w:t>
      </w:r>
      <w:r w:rsidR="00CB08D6" w:rsidRPr="00A0112F">
        <w:rPr>
          <w:rFonts w:ascii="Times New Roman" w:hAnsi="Times New Roman"/>
        </w:rPr>
        <w:t>répétition d’une branche</w:t>
      </w:r>
      <w:r w:rsidR="00AF5CE1" w:rsidRPr="00A0112F">
        <w:rPr>
          <w:rFonts w:ascii="Times New Roman" w:hAnsi="Times New Roman"/>
        </w:rPr>
        <w:t xml:space="preserve"> est exécutée</w:t>
      </w:r>
      <w:r w:rsidR="00CB08D6" w:rsidRPr="00A0112F">
        <w:rPr>
          <w:rFonts w:ascii="Times New Roman" w:hAnsi="Times New Roman"/>
        </w:rPr>
        <w:t xml:space="preserve"> </w:t>
      </w:r>
      <w:r w:rsidR="00694F75" w:rsidRPr="00A0112F">
        <w:rPr>
          <w:rFonts w:ascii="Times New Roman" w:hAnsi="Times New Roman"/>
        </w:rPr>
        <w:t>conformément</w:t>
      </w:r>
      <w:r w:rsidR="00CB08D6" w:rsidRPr="00A0112F">
        <w:rPr>
          <w:rFonts w:ascii="Times New Roman" w:hAnsi="Times New Roman"/>
        </w:rPr>
        <w:t xml:space="preserve"> </w:t>
      </w:r>
      <w:r w:rsidR="00694F75" w:rsidRPr="00A0112F">
        <w:rPr>
          <w:rFonts w:ascii="Times New Roman" w:hAnsi="Times New Roman"/>
        </w:rPr>
        <w:t>aux règles de</w:t>
      </w:r>
      <w:r w:rsidR="001729A1" w:rsidRPr="00A0112F">
        <w:rPr>
          <w:rFonts w:ascii="Times New Roman" w:hAnsi="Times New Roman"/>
        </w:rPr>
        <w:t xml:space="preserve"> </w:t>
      </w:r>
      <w:r w:rsidR="00CB08D6" w:rsidRPr="00A0112F">
        <w:rPr>
          <w:rFonts w:ascii="Times New Roman" w:hAnsi="Times New Roman"/>
        </w:rPr>
        <w:t>la branche pour l’année de la répétition.</w:t>
      </w:r>
    </w:p>
    <w:p w:rsidR="00D20792" w:rsidRPr="00A0112F" w:rsidRDefault="00D20792" w:rsidP="00D20792">
      <w:pPr>
        <w:pStyle w:val="Paragraphe"/>
        <w:rPr>
          <w:rFonts w:ascii="Times New Roman" w:hAnsi="Times New Roman"/>
        </w:rPr>
      </w:pPr>
    </w:p>
    <w:p w:rsidR="008378AB" w:rsidRPr="00A0112F" w:rsidRDefault="008378AB" w:rsidP="008378AB">
      <w:pPr>
        <w:pStyle w:val="Paragraphe"/>
        <w:rPr>
          <w:rFonts w:ascii="Times New Roman" w:hAnsi="Times New Roman"/>
          <w:b/>
        </w:rPr>
      </w:pPr>
      <w:r w:rsidRPr="00A0112F">
        <w:rPr>
          <w:rFonts w:ascii="Times New Roman" w:hAnsi="Times New Roman"/>
          <w:b/>
        </w:rPr>
        <w:t>Art</w:t>
      </w:r>
      <w:r w:rsidR="00D20792" w:rsidRPr="00A0112F">
        <w:rPr>
          <w:rFonts w:ascii="Times New Roman" w:hAnsi="Times New Roman"/>
          <w:b/>
        </w:rPr>
        <w:t xml:space="preserve">. </w:t>
      </w:r>
      <w:r w:rsidR="00FF46AC" w:rsidRPr="00A0112F">
        <w:rPr>
          <w:rFonts w:ascii="Times New Roman" w:hAnsi="Times New Roman"/>
          <w:b/>
        </w:rPr>
        <w:t>5</w:t>
      </w:r>
      <w:r w:rsidRPr="00A0112F">
        <w:rPr>
          <w:rFonts w:ascii="Times New Roman" w:hAnsi="Times New Roman"/>
          <w:b/>
        </w:rPr>
        <w:t xml:space="preserve"> </w:t>
      </w:r>
      <w:r w:rsidR="0046552C" w:rsidRPr="00A0112F">
        <w:rPr>
          <w:rFonts w:ascii="Times New Roman" w:hAnsi="Times New Roman"/>
          <w:b/>
        </w:rPr>
        <w:t>-</w:t>
      </w:r>
      <w:r w:rsidRPr="00A0112F">
        <w:rPr>
          <w:rFonts w:ascii="Times New Roman" w:hAnsi="Times New Roman"/>
          <w:b/>
        </w:rPr>
        <w:t xml:space="preserve"> </w:t>
      </w:r>
      <w:r w:rsidR="00341DA7" w:rsidRPr="00A0112F">
        <w:rPr>
          <w:rFonts w:ascii="Times New Roman" w:hAnsi="Times New Roman"/>
          <w:b/>
        </w:rPr>
        <w:t xml:space="preserve">Période des </w:t>
      </w:r>
      <w:r w:rsidR="00FE303D" w:rsidRPr="00A0112F">
        <w:rPr>
          <w:rFonts w:ascii="Times New Roman" w:hAnsi="Times New Roman"/>
          <w:b/>
        </w:rPr>
        <w:t xml:space="preserve">cours et </w:t>
      </w:r>
      <w:r w:rsidR="00341DA7" w:rsidRPr="00A0112F">
        <w:rPr>
          <w:rFonts w:ascii="Times New Roman" w:hAnsi="Times New Roman"/>
          <w:b/>
        </w:rPr>
        <w:t>é</w:t>
      </w:r>
      <w:r w:rsidR="0046552C" w:rsidRPr="00A0112F">
        <w:rPr>
          <w:rFonts w:ascii="Times New Roman" w:hAnsi="Times New Roman"/>
          <w:b/>
        </w:rPr>
        <w:t>preuves</w:t>
      </w:r>
    </w:p>
    <w:p w:rsidR="008378AB" w:rsidRPr="00A0112F" w:rsidRDefault="008378AB" w:rsidP="008378AB">
      <w:pPr>
        <w:pStyle w:val="Paragraphe"/>
        <w:rPr>
          <w:rFonts w:ascii="Times New Roman" w:hAnsi="Times New Roman"/>
        </w:rPr>
      </w:pPr>
    </w:p>
    <w:p w:rsidR="00FE303D" w:rsidRPr="00A0112F" w:rsidRDefault="00FE303D" w:rsidP="00C018A6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1.</w:t>
      </w:r>
      <w:r w:rsidRPr="00A0112F">
        <w:rPr>
          <w:rFonts w:ascii="Times New Roman" w:hAnsi="Times New Roman"/>
        </w:rPr>
        <w:tab/>
      </w:r>
      <w:r w:rsidR="000F5E03" w:rsidRPr="00A0112F">
        <w:rPr>
          <w:rFonts w:ascii="Times New Roman" w:hAnsi="Times New Roman"/>
        </w:rPr>
        <w:t>Les cours de la</w:t>
      </w:r>
      <w:r w:rsidRPr="00A0112F">
        <w:rPr>
          <w:rFonts w:ascii="Times New Roman" w:hAnsi="Times New Roman"/>
        </w:rPr>
        <w:t xml:space="preserve"> passerelle débute</w:t>
      </w:r>
      <w:r w:rsidR="000F5E03" w:rsidRPr="00A0112F">
        <w:rPr>
          <w:rFonts w:ascii="Times New Roman" w:hAnsi="Times New Roman"/>
        </w:rPr>
        <w:t>nt</w:t>
      </w:r>
      <w:r w:rsidRPr="00A0112F">
        <w:rPr>
          <w:rFonts w:ascii="Times New Roman" w:hAnsi="Times New Roman"/>
        </w:rPr>
        <w:t xml:space="preserve"> </w:t>
      </w:r>
      <w:r w:rsidR="000F5E03" w:rsidRPr="00A0112F">
        <w:rPr>
          <w:rFonts w:ascii="Times New Roman" w:hAnsi="Times New Roman"/>
        </w:rPr>
        <w:t>à la rentrée du</w:t>
      </w:r>
      <w:r w:rsidRPr="00A0112F">
        <w:rPr>
          <w:rFonts w:ascii="Times New Roman" w:hAnsi="Times New Roman"/>
        </w:rPr>
        <w:t xml:space="preserve"> semestre d’automne. </w:t>
      </w:r>
      <w:r w:rsidR="00541917" w:rsidRPr="00A0112F">
        <w:rPr>
          <w:rFonts w:ascii="Times New Roman" w:hAnsi="Times New Roman"/>
        </w:rPr>
        <w:t>L’</w:t>
      </w:r>
      <w:r w:rsidR="00674FE4" w:rsidRPr="00A0112F">
        <w:rPr>
          <w:rFonts w:ascii="Times New Roman" w:hAnsi="Times New Roman"/>
        </w:rPr>
        <w:t xml:space="preserve">entrée </w:t>
      </w:r>
      <w:r w:rsidR="00541917" w:rsidRPr="00A0112F">
        <w:rPr>
          <w:rFonts w:ascii="Times New Roman" w:hAnsi="Times New Roman"/>
        </w:rPr>
        <w:t>en cours d’année est exclue.</w:t>
      </w:r>
    </w:p>
    <w:p w:rsidR="00FE303D" w:rsidRPr="00A0112F" w:rsidRDefault="00FE303D" w:rsidP="00C018A6">
      <w:pPr>
        <w:pStyle w:val="Paragraphe"/>
        <w:rPr>
          <w:rFonts w:ascii="Times New Roman" w:hAnsi="Times New Roman"/>
        </w:rPr>
      </w:pPr>
    </w:p>
    <w:p w:rsidR="00457D0C" w:rsidRDefault="00FE303D" w:rsidP="00C018A6">
      <w:pPr>
        <w:pStyle w:val="Paragraphe"/>
        <w:rPr>
          <w:rFonts w:ascii="Times New Roman" w:hAnsi="Times New Roman"/>
        </w:rPr>
      </w:pPr>
      <w:r w:rsidRPr="00A0112F">
        <w:rPr>
          <w:rFonts w:ascii="Times New Roman" w:hAnsi="Times New Roman"/>
        </w:rPr>
        <w:t>2.</w:t>
      </w:r>
      <w:r w:rsidRPr="00A0112F">
        <w:rPr>
          <w:rFonts w:ascii="Times New Roman" w:hAnsi="Times New Roman"/>
        </w:rPr>
        <w:tab/>
      </w:r>
      <w:r w:rsidR="0046552C" w:rsidRPr="00A0112F">
        <w:rPr>
          <w:rFonts w:ascii="Times New Roman" w:hAnsi="Times New Roman"/>
        </w:rPr>
        <w:t xml:space="preserve">Conformément aux règles de l’EPFL, </w:t>
      </w:r>
    </w:p>
    <w:p w:rsidR="00457D0C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="00C018A6" w:rsidRPr="00A0112F">
        <w:rPr>
          <w:rFonts w:ascii="Times New Roman" w:hAnsi="Times New Roman"/>
        </w:rPr>
        <w:t xml:space="preserve"> branche</w:t>
      </w:r>
      <w:r w:rsidRPr="00A0112F">
        <w:rPr>
          <w:rFonts w:ascii="Times New Roman" w:hAnsi="Times New Roman"/>
        </w:rPr>
        <w:t>s</w:t>
      </w:r>
      <w:r w:rsidR="00C018A6" w:rsidRPr="00A0112F">
        <w:rPr>
          <w:rFonts w:ascii="Times New Roman" w:hAnsi="Times New Roman"/>
        </w:rPr>
        <w:t xml:space="preserve"> de session sont examinées </w:t>
      </w:r>
      <w:r w:rsidR="00FE303D" w:rsidRPr="00A0112F">
        <w:rPr>
          <w:rFonts w:ascii="Times New Roman" w:hAnsi="Times New Roman"/>
        </w:rPr>
        <w:t>aux</w:t>
      </w:r>
      <w:r w:rsidR="00C018A6" w:rsidRPr="00A0112F">
        <w:rPr>
          <w:rFonts w:ascii="Times New Roman" w:hAnsi="Times New Roman"/>
        </w:rPr>
        <w:t xml:space="preserve"> sessions</w:t>
      </w:r>
      <w:r w:rsidRPr="00A0112F">
        <w:rPr>
          <w:rFonts w:ascii="Times New Roman" w:hAnsi="Times New Roman"/>
        </w:rPr>
        <w:t xml:space="preserve"> d’examens</w:t>
      </w:r>
      <w:r w:rsidR="00C018A6" w:rsidRPr="00A0112F">
        <w:rPr>
          <w:rFonts w:ascii="Times New Roman" w:hAnsi="Times New Roman"/>
        </w:rPr>
        <w:t xml:space="preserve"> d’hiver ou d’été</w:t>
      </w:r>
      <w:r w:rsidR="00341DA7" w:rsidRPr="00A0112F">
        <w:rPr>
          <w:rFonts w:ascii="Times New Roman" w:hAnsi="Times New Roman"/>
        </w:rPr>
        <w:t xml:space="preserve"> correspondant</w:t>
      </w:r>
      <w:r w:rsidR="00FE303D" w:rsidRPr="00A0112F">
        <w:rPr>
          <w:rFonts w:ascii="Times New Roman" w:hAnsi="Times New Roman"/>
        </w:rPr>
        <w:t>es</w:t>
      </w:r>
      <w:r w:rsidRPr="00A0112F">
        <w:rPr>
          <w:rFonts w:ascii="Times New Roman" w:hAnsi="Times New Roman"/>
        </w:rPr>
        <w:t xml:space="preserve"> </w:t>
      </w:r>
      <w:r w:rsidR="00341DA7" w:rsidRPr="00A0112F">
        <w:rPr>
          <w:rFonts w:ascii="Times New Roman" w:hAnsi="Times New Roman"/>
        </w:rPr>
        <w:t xml:space="preserve">avec </w:t>
      </w:r>
      <w:r w:rsidR="00457D0C">
        <w:rPr>
          <w:rFonts w:ascii="Times New Roman" w:hAnsi="Times New Roman"/>
        </w:rPr>
        <w:t>d’éventuelles</w:t>
      </w:r>
      <w:r w:rsidR="00341DA7" w:rsidRPr="00A0112F">
        <w:rPr>
          <w:rFonts w:ascii="Times New Roman" w:hAnsi="Times New Roman"/>
        </w:rPr>
        <w:t xml:space="preserve"> épreuves de semestre</w:t>
      </w:r>
      <w:r w:rsidRPr="00A0112F">
        <w:rPr>
          <w:rFonts w:ascii="Times New Roman" w:hAnsi="Times New Roman"/>
        </w:rPr>
        <w:t>,</w:t>
      </w:r>
    </w:p>
    <w:p w:rsidR="00457D0C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Pr="00A0112F">
        <w:rPr>
          <w:rFonts w:ascii="Times New Roman" w:hAnsi="Times New Roman"/>
        </w:rPr>
        <w:t xml:space="preserve"> branches de semestre sont examinées pendant le semestre </w:t>
      </w:r>
      <w:r w:rsidR="00341DA7" w:rsidRPr="00A0112F">
        <w:rPr>
          <w:rFonts w:ascii="Times New Roman" w:hAnsi="Times New Roman"/>
        </w:rPr>
        <w:t>correspondant</w:t>
      </w:r>
      <w:r w:rsidR="00457D0C">
        <w:rPr>
          <w:rFonts w:ascii="Times New Roman" w:hAnsi="Times New Roman"/>
        </w:rPr>
        <w:t>,</w:t>
      </w:r>
      <w:r w:rsidRPr="00A0112F">
        <w:rPr>
          <w:rFonts w:ascii="Times New Roman" w:hAnsi="Times New Roman"/>
        </w:rPr>
        <w:t xml:space="preserve"> et </w:t>
      </w:r>
    </w:p>
    <w:p w:rsidR="00C018A6" w:rsidRPr="00A0112F" w:rsidRDefault="0046552C" w:rsidP="00457D0C">
      <w:pPr>
        <w:pStyle w:val="Paragraphe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A0112F">
        <w:rPr>
          <w:rFonts w:ascii="Times New Roman" w:hAnsi="Times New Roman"/>
        </w:rPr>
        <w:t>les</w:t>
      </w:r>
      <w:proofErr w:type="gramEnd"/>
      <w:r w:rsidRPr="00A0112F">
        <w:rPr>
          <w:rFonts w:ascii="Times New Roman" w:hAnsi="Times New Roman"/>
        </w:rPr>
        <w:t xml:space="preserve"> branches annuelles sont examinées à la session d’examens d’</w:t>
      </w:r>
      <w:r w:rsidR="005532E2" w:rsidRPr="00A0112F">
        <w:rPr>
          <w:rFonts w:ascii="Times New Roman" w:hAnsi="Times New Roman"/>
        </w:rPr>
        <w:t xml:space="preserve">été </w:t>
      </w:r>
      <w:r w:rsidR="00A60BB4" w:rsidRPr="00A0112F">
        <w:rPr>
          <w:rFonts w:ascii="Times New Roman" w:hAnsi="Times New Roman"/>
        </w:rPr>
        <w:t>ponctuant l’année académique</w:t>
      </w:r>
      <w:r w:rsidR="005532E2" w:rsidRPr="00A0112F">
        <w:rPr>
          <w:rFonts w:ascii="Times New Roman" w:hAnsi="Times New Roman"/>
        </w:rPr>
        <w:t>.</w:t>
      </w:r>
    </w:p>
    <w:p w:rsidR="008378AB" w:rsidRPr="00A0112F" w:rsidRDefault="008378AB">
      <w:pPr>
        <w:pStyle w:val="Paragraphe"/>
        <w:rPr>
          <w:rFonts w:ascii="Times New Roman" w:hAnsi="Times New Roman"/>
        </w:rPr>
      </w:pPr>
    </w:p>
    <w:p w:rsidR="00107E7B" w:rsidRPr="00A0112F" w:rsidRDefault="00107E7B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B12844" w:rsidRPr="00A0112F" w:rsidRDefault="00B12844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D20F99" w:rsidRPr="00A0112F" w:rsidRDefault="00D20F99">
      <w:pPr>
        <w:pStyle w:val="Paragraphe"/>
        <w:rPr>
          <w:rFonts w:ascii="Times New Roman" w:hAnsi="Times New Roman"/>
        </w:rPr>
      </w:pPr>
    </w:p>
    <w:p w:rsidR="004C7605" w:rsidRPr="00A0112F" w:rsidRDefault="004C7605" w:rsidP="00D20F99">
      <w:pPr>
        <w:pStyle w:val="Paragraphe"/>
      </w:pPr>
      <w:bookmarkStart w:id="1" w:name="OLE_LINK2"/>
    </w:p>
    <w:p w:rsidR="008378AB" w:rsidRPr="00A0112F" w:rsidRDefault="008378AB" w:rsidP="008378AB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0112F">
        <w:rPr>
          <w:rFonts w:ascii="Times New Roman" w:hAnsi="Times New Roman"/>
        </w:rPr>
        <w:t>Au nom de la direction de l'EPFL</w:t>
      </w:r>
    </w:p>
    <w:p w:rsidR="008378AB" w:rsidRPr="00A0112F" w:rsidRDefault="008378AB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DB1842" w:rsidRPr="00A0112F" w:rsidRDefault="001D596E" w:rsidP="00DB1842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A0112F">
        <w:rPr>
          <w:rFonts w:ascii="Times New Roman" w:hAnsi="Times New Roman"/>
        </w:rPr>
        <w:t>Le président, M. Vetterli</w:t>
      </w:r>
    </w:p>
    <w:p w:rsidR="001D596E" w:rsidRPr="00A0112F" w:rsidRDefault="001D596E" w:rsidP="001D596E">
      <w:pPr>
        <w:pStyle w:val="Signature"/>
        <w:tabs>
          <w:tab w:val="left" w:pos="720"/>
        </w:tabs>
        <w:rPr>
          <w:rFonts w:ascii="Times New Roman" w:hAnsi="Times New Roman"/>
        </w:rPr>
      </w:pPr>
      <w:r w:rsidRPr="00A0112F">
        <w:rPr>
          <w:rFonts w:ascii="Times New Roman" w:hAnsi="Times New Roman"/>
        </w:rPr>
        <w:t>Le vice-président pour l’éducation, P. Vandergheynst</w:t>
      </w:r>
    </w:p>
    <w:p w:rsidR="00DB1842" w:rsidRPr="00A0112F" w:rsidRDefault="00DB1842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8378AB" w:rsidRPr="00A0112F" w:rsidRDefault="008378AB">
      <w:pPr>
        <w:pStyle w:val="Signature"/>
        <w:tabs>
          <w:tab w:val="clear" w:pos="1418"/>
          <w:tab w:val="left" w:pos="900"/>
        </w:tabs>
        <w:rPr>
          <w:rFonts w:ascii="Times New Roman" w:hAnsi="Times New Roman"/>
          <w:lang w:val="it-IT"/>
        </w:rPr>
      </w:pPr>
      <w:r w:rsidRPr="00A0112F">
        <w:rPr>
          <w:rFonts w:ascii="Times New Roman" w:hAnsi="Times New Roman"/>
          <w:lang w:val="it-IT"/>
        </w:rPr>
        <w:t xml:space="preserve">Lausanne, </w:t>
      </w:r>
      <w:bookmarkEnd w:id="1"/>
      <w:r w:rsidR="003D2422">
        <w:rPr>
          <w:rFonts w:ascii="Times New Roman" w:hAnsi="Times New Roman"/>
          <w:lang w:val="it-IT"/>
        </w:rPr>
        <w:t xml:space="preserve">le 2 juin </w:t>
      </w:r>
      <w:r w:rsidR="007C270E">
        <w:rPr>
          <w:rFonts w:ascii="Times New Roman" w:hAnsi="Times New Roman"/>
          <w:lang w:val="it-IT"/>
        </w:rPr>
        <w:t>2020</w:t>
      </w:r>
      <w:r w:rsidR="00E80C17" w:rsidRPr="00A0112F">
        <w:rPr>
          <w:rFonts w:ascii="Times New Roman" w:hAnsi="Times New Roman"/>
          <w:lang w:val="it-IT"/>
        </w:rPr>
        <w:t xml:space="preserve"> </w:t>
      </w:r>
    </w:p>
    <w:sectPr w:rsidR="008378AB" w:rsidRPr="00A0112F" w:rsidSect="00A87B22">
      <w:headerReference w:type="default" r:id="rId7"/>
      <w:footnotePr>
        <w:numRestart w:val="eachSect"/>
      </w:footnotePr>
      <w:type w:val="continuous"/>
      <w:pgSz w:w="11901" w:h="16834"/>
      <w:pgMar w:top="77" w:right="1134" w:bottom="851" w:left="1134" w:header="720" w:footer="3119" w:gutter="0"/>
      <w:paperSrc w:first="15" w:other="15"/>
      <w:cols w:num="2" w:space="720" w:equalWidth="0">
        <w:col w:w="4462" w:space="708"/>
        <w:col w:w="44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C2" w:rsidRDefault="00AB4BC2" w:rsidP="00A0112F">
      <w:r>
        <w:separator/>
      </w:r>
    </w:p>
  </w:endnote>
  <w:endnote w:type="continuationSeparator" w:id="0">
    <w:p w:rsidR="00AB4BC2" w:rsidRDefault="00AB4BC2" w:rsidP="00A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C2" w:rsidRDefault="00AB4BC2" w:rsidP="00A0112F">
      <w:r>
        <w:separator/>
      </w:r>
    </w:p>
  </w:footnote>
  <w:footnote w:type="continuationSeparator" w:id="0">
    <w:p w:rsidR="00AB4BC2" w:rsidRDefault="00AB4BC2" w:rsidP="00A0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0C" w:rsidRPr="00A87B22" w:rsidRDefault="00457D0C" w:rsidP="00A87B22">
    <w:pPr>
      <w:pStyle w:val="En-tte"/>
      <w:jc w:val="right"/>
      <w:rPr>
        <w:color w:val="FF0000"/>
        <w:lang w:val="fr-CH"/>
      </w:rPr>
    </w:pPr>
  </w:p>
  <w:p w:rsidR="00457D0C" w:rsidRPr="00A87B22" w:rsidRDefault="00457D0C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9E0"/>
    <w:multiLevelType w:val="hybridMultilevel"/>
    <w:tmpl w:val="193C93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69E"/>
    <w:multiLevelType w:val="hybridMultilevel"/>
    <w:tmpl w:val="1A86F0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16C6"/>
    <w:multiLevelType w:val="hybridMultilevel"/>
    <w:tmpl w:val="07440F7C"/>
    <w:lvl w:ilvl="0" w:tplc="FFEC8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14D8"/>
    <w:multiLevelType w:val="hybridMultilevel"/>
    <w:tmpl w:val="E460C61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06C2C"/>
    <w:multiLevelType w:val="hybridMultilevel"/>
    <w:tmpl w:val="D0D4D306"/>
    <w:lvl w:ilvl="0" w:tplc="2256809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31F40BA8"/>
    <w:multiLevelType w:val="hybridMultilevel"/>
    <w:tmpl w:val="C9CC4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633"/>
    <w:multiLevelType w:val="hybridMultilevel"/>
    <w:tmpl w:val="83281DB4"/>
    <w:lvl w:ilvl="0" w:tplc="2B6C3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4829"/>
    <w:multiLevelType w:val="hybridMultilevel"/>
    <w:tmpl w:val="DFF08ECE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73828"/>
    <w:multiLevelType w:val="hybridMultilevel"/>
    <w:tmpl w:val="95488AFC"/>
    <w:lvl w:ilvl="0" w:tplc="00C86552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2"/>
    <w:rsid w:val="000043BA"/>
    <w:rsid w:val="000213E4"/>
    <w:rsid w:val="00044CEC"/>
    <w:rsid w:val="00045852"/>
    <w:rsid w:val="00065251"/>
    <w:rsid w:val="00070A40"/>
    <w:rsid w:val="00072A37"/>
    <w:rsid w:val="00094D49"/>
    <w:rsid w:val="000A52BF"/>
    <w:rsid w:val="000A7F4B"/>
    <w:rsid w:val="000B474F"/>
    <w:rsid w:val="000F4FCE"/>
    <w:rsid w:val="000F5E03"/>
    <w:rsid w:val="00107E7B"/>
    <w:rsid w:val="00123F6F"/>
    <w:rsid w:val="00125256"/>
    <w:rsid w:val="001307B3"/>
    <w:rsid w:val="001729A1"/>
    <w:rsid w:val="0019725C"/>
    <w:rsid w:val="001A6F2B"/>
    <w:rsid w:val="001C636C"/>
    <w:rsid w:val="001D596E"/>
    <w:rsid w:val="001E0933"/>
    <w:rsid w:val="001E2ADD"/>
    <w:rsid w:val="001F18A0"/>
    <w:rsid w:val="001F3463"/>
    <w:rsid w:val="00205AEF"/>
    <w:rsid w:val="002151C9"/>
    <w:rsid w:val="002161BF"/>
    <w:rsid w:val="00246799"/>
    <w:rsid w:val="00252BEB"/>
    <w:rsid w:val="0026475F"/>
    <w:rsid w:val="00267543"/>
    <w:rsid w:val="00273DED"/>
    <w:rsid w:val="0028403C"/>
    <w:rsid w:val="002865A8"/>
    <w:rsid w:val="002A2F41"/>
    <w:rsid w:val="002B3ECB"/>
    <w:rsid w:val="002F1393"/>
    <w:rsid w:val="002F5F40"/>
    <w:rsid w:val="0032392D"/>
    <w:rsid w:val="00341DA7"/>
    <w:rsid w:val="00344458"/>
    <w:rsid w:val="00345F43"/>
    <w:rsid w:val="00365FA3"/>
    <w:rsid w:val="00370557"/>
    <w:rsid w:val="00375772"/>
    <w:rsid w:val="00387E9E"/>
    <w:rsid w:val="003930C4"/>
    <w:rsid w:val="003B1E2D"/>
    <w:rsid w:val="003B71E9"/>
    <w:rsid w:val="003C1EF8"/>
    <w:rsid w:val="003D2422"/>
    <w:rsid w:val="003D6816"/>
    <w:rsid w:val="003E79C2"/>
    <w:rsid w:val="003F4844"/>
    <w:rsid w:val="003F7CF1"/>
    <w:rsid w:val="00403F12"/>
    <w:rsid w:val="00422861"/>
    <w:rsid w:val="00441C8B"/>
    <w:rsid w:val="00443F4C"/>
    <w:rsid w:val="00457D0C"/>
    <w:rsid w:val="0046552C"/>
    <w:rsid w:val="00477AD7"/>
    <w:rsid w:val="004A01BF"/>
    <w:rsid w:val="004A71CF"/>
    <w:rsid w:val="004A7D1A"/>
    <w:rsid w:val="004C2ED9"/>
    <w:rsid w:val="004C7605"/>
    <w:rsid w:val="004D443A"/>
    <w:rsid w:val="004D6C4E"/>
    <w:rsid w:val="004D6CFE"/>
    <w:rsid w:val="0050730D"/>
    <w:rsid w:val="00541917"/>
    <w:rsid w:val="0054558D"/>
    <w:rsid w:val="00545D81"/>
    <w:rsid w:val="005513B1"/>
    <w:rsid w:val="005527CA"/>
    <w:rsid w:val="005532E2"/>
    <w:rsid w:val="00554AF5"/>
    <w:rsid w:val="005B0663"/>
    <w:rsid w:val="005B22F1"/>
    <w:rsid w:val="005E3D83"/>
    <w:rsid w:val="00616D28"/>
    <w:rsid w:val="0062668B"/>
    <w:rsid w:val="00644BBB"/>
    <w:rsid w:val="00672BA9"/>
    <w:rsid w:val="00674FE4"/>
    <w:rsid w:val="00680ED5"/>
    <w:rsid w:val="00690731"/>
    <w:rsid w:val="00694F75"/>
    <w:rsid w:val="006A365A"/>
    <w:rsid w:val="006B41F3"/>
    <w:rsid w:val="006C609E"/>
    <w:rsid w:val="006D51DA"/>
    <w:rsid w:val="006E5BE9"/>
    <w:rsid w:val="006F0E72"/>
    <w:rsid w:val="00725A64"/>
    <w:rsid w:val="0075052A"/>
    <w:rsid w:val="007821CF"/>
    <w:rsid w:val="00783D9E"/>
    <w:rsid w:val="00791421"/>
    <w:rsid w:val="007A0CB6"/>
    <w:rsid w:val="007C270E"/>
    <w:rsid w:val="007D2845"/>
    <w:rsid w:val="007E56BD"/>
    <w:rsid w:val="007F76B9"/>
    <w:rsid w:val="00817B4E"/>
    <w:rsid w:val="00820DFC"/>
    <w:rsid w:val="008215D5"/>
    <w:rsid w:val="008378AB"/>
    <w:rsid w:val="008435AB"/>
    <w:rsid w:val="00852951"/>
    <w:rsid w:val="00854182"/>
    <w:rsid w:val="008714AB"/>
    <w:rsid w:val="00872522"/>
    <w:rsid w:val="008725B2"/>
    <w:rsid w:val="00876F41"/>
    <w:rsid w:val="008814F2"/>
    <w:rsid w:val="00896B04"/>
    <w:rsid w:val="008E058C"/>
    <w:rsid w:val="008E29D8"/>
    <w:rsid w:val="009108BA"/>
    <w:rsid w:val="009119B6"/>
    <w:rsid w:val="0091777B"/>
    <w:rsid w:val="00947211"/>
    <w:rsid w:val="0098260E"/>
    <w:rsid w:val="00996815"/>
    <w:rsid w:val="009A6F4A"/>
    <w:rsid w:val="009B2296"/>
    <w:rsid w:val="009B73FC"/>
    <w:rsid w:val="009C2D93"/>
    <w:rsid w:val="00A0112F"/>
    <w:rsid w:val="00A5429F"/>
    <w:rsid w:val="00A60BB4"/>
    <w:rsid w:val="00A80A23"/>
    <w:rsid w:val="00A87B22"/>
    <w:rsid w:val="00AA0A9B"/>
    <w:rsid w:val="00AB4BC2"/>
    <w:rsid w:val="00AD4115"/>
    <w:rsid w:val="00AE2E4E"/>
    <w:rsid w:val="00AE321A"/>
    <w:rsid w:val="00AF4B7F"/>
    <w:rsid w:val="00AF5CE1"/>
    <w:rsid w:val="00B03CC3"/>
    <w:rsid w:val="00B12844"/>
    <w:rsid w:val="00B2214F"/>
    <w:rsid w:val="00B233E7"/>
    <w:rsid w:val="00B2348E"/>
    <w:rsid w:val="00B27F23"/>
    <w:rsid w:val="00B30B7E"/>
    <w:rsid w:val="00B5601B"/>
    <w:rsid w:val="00B60065"/>
    <w:rsid w:val="00B82730"/>
    <w:rsid w:val="00BB0772"/>
    <w:rsid w:val="00BB2980"/>
    <w:rsid w:val="00BE32D1"/>
    <w:rsid w:val="00BF14E0"/>
    <w:rsid w:val="00C00384"/>
    <w:rsid w:val="00C018A6"/>
    <w:rsid w:val="00C36493"/>
    <w:rsid w:val="00C5076D"/>
    <w:rsid w:val="00C61088"/>
    <w:rsid w:val="00C7554B"/>
    <w:rsid w:val="00C9413B"/>
    <w:rsid w:val="00CB08D6"/>
    <w:rsid w:val="00CC54A0"/>
    <w:rsid w:val="00CF63A3"/>
    <w:rsid w:val="00D12D9A"/>
    <w:rsid w:val="00D20792"/>
    <w:rsid w:val="00D20F99"/>
    <w:rsid w:val="00D223F9"/>
    <w:rsid w:val="00D50C00"/>
    <w:rsid w:val="00D61609"/>
    <w:rsid w:val="00D855B3"/>
    <w:rsid w:val="00D86AF2"/>
    <w:rsid w:val="00DB1842"/>
    <w:rsid w:val="00DB34E0"/>
    <w:rsid w:val="00DB6C03"/>
    <w:rsid w:val="00DC2032"/>
    <w:rsid w:val="00DD21CC"/>
    <w:rsid w:val="00DE49B8"/>
    <w:rsid w:val="00DF63D1"/>
    <w:rsid w:val="00E14CDE"/>
    <w:rsid w:val="00E40020"/>
    <w:rsid w:val="00E44985"/>
    <w:rsid w:val="00E4600D"/>
    <w:rsid w:val="00E80C17"/>
    <w:rsid w:val="00E85AE9"/>
    <w:rsid w:val="00EB06A2"/>
    <w:rsid w:val="00EE312B"/>
    <w:rsid w:val="00EE7064"/>
    <w:rsid w:val="00F20858"/>
    <w:rsid w:val="00F26543"/>
    <w:rsid w:val="00F34577"/>
    <w:rsid w:val="00F36A20"/>
    <w:rsid w:val="00F53F92"/>
    <w:rsid w:val="00F555E1"/>
    <w:rsid w:val="00F65EF0"/>
    <w:rsid w:val="00F71BB2"/>
    <w:rsid w:val="00FA1413"/>
    <w:rsid w:val="00FA3C30"/>
    <w:rsid w:val="00FB7522"/>
    <w:rsid w:val="00FD4026"/>
    <w:rsid w:val="00FE303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C9BC6F3-62A0-49CD-9D3F-F86362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pPr>
      <w:tabs>
        <w:tab w:val="left" w:pos="360"/>
      </w:tabs>
      <w:spacing w:line="240" w:lineRule="exact"/>
      <w:ind w:right="73"/>
      <w:jc w:val="both"/>
    </w:pPr>
    <w:rPr>
      <w:sz w:val="18"/>
      <w:szCs w:val="18"/>
    </w:rPr>
  </w:style>
  <w:style w:type="paragraph" w:customStyle="1" w:styleId="Epreuve">
    <w:name w:val="Epreuve"/>
    <w:basedOn w:val="Normal"/>
    <w:pPr>
      <w:tabs>
        <w:tab w:val="right" w:pos="288"/>
        <w:tab w:val="left" w:pos="360"/>
        <w:tab w:val="center" w:pos="3969"/>
      </w:tabs>
      <w:spacing w:line="240" w:lineRule="exact"/>
      <w:ind w:right="73"/>
      <w:jc w:val="both"/>
    </w:pPr>
    <w:rPr>
      <w:sz w:val="18"/>
      <w:szCs w:val="18"/>
    </w:rPr>
  </w:style>
  <w:style w:type="paragraph" w:styleId="Signature">
    <w:name w:val="Signature"/>
    <w:basedOn w:val="Normal"/>
    <w:link w:val="SignatureCar"/>
    <w:uiPriority w:val="99"/>
    <w:pPr>
      <w:tabs>
        <w:tab w:val="left" w:pos="1418"/>
      </w:tabs>
      <w:spacing w:line="240" w:lineRule="exact"/>
      <w:ind w:right="73"/>
      <w:jc w:val="both"/>
    </w:pPr>
    <w:rPr>
      <w:sz w:val="18"/>
      <w:szCs w:val="18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250483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semiHidden/>
    <w:rsid w:val="00367B26"/>
    <w:rPr>
      <w:sz w:val="16"/>
      <w:szCs w:val="16"/>
    </w:rPr>
  </w:style>
  <w:style w:type="paragraph" w:styleId="Commentaire">
    <w:name w:val="annotation text"/>
    <w:basedOn w:val="Normal"/>
    <w:semiHidden/>
    <w:rsid w:val="00367B26"/>
  </w:style>
  <w:style w:type="paragraph" w:styleId="Objetducommentaire">
    <w:name w:val="annotation subject"/>
    <w:basedOn w:val="Commentaire"/>
    <w:next w:val="Commentaire"/>
    <w:semiHidden/>
    <w:rsid w:val="00367B26"/>
    <w:rPr>
      <w:b/>
      <w:bCs/>
    </w:rPr>
  </w:style>
  <w:style w:type="paragraph" w:styleId="Rvision">
    <w:name w:val="Revision"/>
    <w:hidden/>
    <w:uiPriority w:val="99"/>
    <w:semiHidden/>
    <w:rsid w:val="00F26543"/>
    <w:rPr>
      <w:rFonts w:ascii="CG Times" w:hAnsi="CG Times"/>
      <w:lang w:val="fr-FR"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1D596E"/>
    <w:rPr>
      <w:rFonts w:ascii="CG Times" w:hAnsi="CG Times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nhideWhenUsed/>
    <w:rsid w:val="00A011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112F"/>
    <w:rPr>
      <w:rFonts w:ascii="CG Times" w:hAnsi="CG Times"/>
      <w:lang w:val="fr-FR" w:eastAsia="fr-FR"/>
    </w:rPr>
  </w:style>
  <w:style w:type="paragraph" w:styleId="Pieddepage">
    <w:name w:val="footer"/>
    <w:basedOn w:val="Normal"/>
    <w:link w:val="PieddepageCar"/>
    <w:unhideWhenUsed/>
    <w:rsid w:val="00A011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112F"/>
    <w:rPr>
      <w:rFonts w:ascii="CG Times" w:hAnsi="CG 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D'APPLICATION DU CONTRÔLE DES ÉTUDES DU COURS SPÉCIAL ETS DE L'EPFL</vt:lpstr>
    </vt:vector>
  </TitlesOfParts>
  <Company>EPFL, CH-1015 Lausanne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D'APPLICATION DU CONTRÔLE DES ÉTUDES DU COURS SPÉCIAL ETS DE L'EPFL</dc:title>
  <dc:creator>Jean-Paul Festeau</dc:creator>
  <cp:lastModifiedBy>Laurent Ramelet</cp:lastModifiedBy>
  <cp:revision>4</cp:revision>
  <cp:lastPrinted>2016-07-07T11:39:00Z</cp:lastPrinted>
  <dcterms:created xsi:type="dcterms:W3CDTF">2020-04-08T06:51:00Z</dcterms:created>
  <dcterms:modified xsi:type="dcterms:W3CDTF">2021-01-07T09:33:00Z</dcterms:modified>
</cp:coreProperties>
</file>