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66B26" w14:textId="77777777" w:rsidR="0091122D" w:rsidRPr="00777A18" w:rsidRDefault="0091122D">
      <w:pPr>
        <w:pStyle w:val="Paragraphe"/>
        <w:rPr>
          <w:rFonts w:ascii="Times New Roman" w:hAnsi="Times New Roman"/>
          <w:b/>
        </w:rPr>
      </w:pPr>
      <w:r w:rsidRPr="00777A18">
        <w:rPr>
          <w:rFonts w:ascii="Times New Roman" w:hAnsi="Times New Roman"/>
          <w:b/>
        </w:rPr>
        <w:t>RÈGLEMENT D'APPLICATION DU CONTRÔLE DES ÉTUDES DE LA SECTION</w:t>
      </w:r>
    </w:p>
    <w:p w14:paraId="63098936" w14:textId="77777777" w:rsidR="0091122D" w:rsidRPr="00777A18" w:rsidRDefault="0091122D" w:rsidP="0091122D">
      <w:pPr>
        <w:pStyle w:val="Paragraphe"/>
        <w:outlineLvl w:val="0"/>
        <w:rPr>
          <w:rFonts w:ascii="Times New Roman" w:hAnsi="Times New Roman"/>
          <w:b/>
        </w:rPr>
      </w:pPr>
      <w:r w:rsidRPr="00777A18">
        <w:rPr>
          <w:rFonts w:ascii="Times New Roman" w:hAnsi="Times New Roman"/>
          <w:b/>
        </w:rPr>
        <w:t>DE PHYSIQUE</w:t>
      </w:r>
    </w:p>
    <w:p w14:paraId="7FE1D8EB" w14:textId="77777777" w:rsidR="001A79B6" w:rsidRPr="00777A18" w:rsidRDefault="001A79B6" w:rsidP="0091122D">
      <w:pPr>
        <w:pStyle w:val="Paragraphe"/>
        <w:outlineLvl w:val="0"/>
        <w:rPr>
          <w:rFonts w:ascii="Times New Roman" w:hAnsi="Times New Roman"/>
          <w:b/>
        </w:rPr>
      </w:pPr>
      <w:r w:rsidRPr="00777A18">
        <w:rPr>
          <w:rFonts w:ascii="Times New Roman" w:hAnsi="Times New Roman"/>
          <w:b/>
        </w:rPr>
        <w:t>POUR LE MASTER EN GENIE NUCLEAIRE</w:t>
      </w:r>
    </w:p>
    <w:p w14:paraId="164BBCB0" w14:textId="629D3173" w:rsidR="00E04D4B" w:rsidRPr="00F63F83" w:rsidRDefault="00E04D4B" w:rsidP="00E04D4B">
      <w:pPr>
        <w:pStyle w:val="Paragraphe"/>
        <w:spacing w:line="240" w:lineRule="auto"/>
        <w:rPr>
          <w:b/>
        </w:rPr>
      </w:pPr>
      <w:r w:rsidRPr="00777A18">
        <w:rPr>
          <w:b/>
        </w:rPr>
        <w:t xml:space="preserve">pour l’année académique </w:t>
      </w:r>
      <w:r w:rsidR="007B1AF5" w:rsidRPr="00541670">
        <w:rPr>
          <w:b/>
        </w:rPr>
        <w:t>20</w:t>
      </w:r>
      <w:r w:rsidR="00797EA1" w:rsidRPr="00541670">
        <w:rPr>
          <w:b/>
        </w:rPr>
        <w:t>20</w:t>
      </w:r>
      <w:r w:rsidR="00F63F83">
        <w:rPr>
          <w:b/>
        </w:rPr>
        <w:t>-2021</w:t>
      </w:r>
    </w:p>
    <w:p w14:paraId="72927597" w14:textId="50C2AE0A" w:rsidR="00E04D4B" w:rsidRPr="00777A18" w:rsidRDefault="00E04D4B" w:rsidP="00E04D4B">
      <w:pPr>
        <w:pStyle w:val="Paragraphe"/>
        <w:spacing w:line="240" w:lineRule="auto"/>
        <w:rPr>
          <w:b/>
        </w:rPr>
      </w:pPr>
      <w:r w:rsidRPr="00777A18">
        <w:rPr>
          <w:b/>
        </w:rPr>
        <w:t>du</w:t>
      </w:r>
      <w:r w:rsidR="00E179B1" w:rsidRPr="00777A18">
        <w:rPr>
          <w:b/>
        </w:rPr>
        <w:t xml:space="preserve"> </w:t>
      </w:r>
      <w:r w:rsidR="00F63F83">
        <w:rPr>
          <w:b/>
        </w:rPr>
        <w:t>2 juin 2020</w:t>
      </w:r>
    </w:p>
    <w:p w14:paraId="77B610E5" w14:textId="77777777" w:rsidR="00E04D4B" w:rsidRPr="00777A18" w:rsidRDefault="00E04D4B" w:rsidP="00E04D4B">
      <w:pPr>
        <w:pStyle w:val="Paragraphe"/>
      </w:pPr>
    </w:p>
    <w:p w14:paraId="1EB328E4" w14:textId="77777777" w:rsidR="000871A3" w:rsidRPr="00777A18" w:rsidRDefault="000871A3" w:rsidP="00E04D4B">
      <w:pPr>
        <w:pStyle w:val="Paragraphe"/>
      </w:pPr>
    </w:p>
    <w:p w14:paraId="5A346481" w14:textId="77777777" w:rsidR="00E04D4B" w:rsidRPr="00777A18" w:rsidRDefault="00E04D4B" w:rsidP="00E04D4B">
      <w:pPr>
        <w:pStyle w:val="Paragraphe"/>
        <w:outlineLvl w:val="0"/>
        <w:rPr>
          <w:i/>
        </w:rPr>
      </w:pPr>
      <w:r w:rsidRPr="00777A18">
        <w:rPr>
          <w:i/>
        </w:rPr>
        <w:t>La direction de l'École polytechnique fédérale de Lausanne</w:t>
      </w:r>
    </w:p>
    <w:p w14:paraId="2700931D" w14:textId="77777777" w:rsidR="00E04D4B" w:rsidRPr="00777A18" w:rsidRDefault="00E04D4B" w:rsidP="00E04D4B">
      <w:pPr>
        <w:pStyle w:val="Paragraphe"/>
      </w:pPr>
    </w:p>
    <w:p w14:paraId="5C1888BD" w14:textId="77777777" w:rsidR="00E04D4B" w:rsidRPr="00777A18" w:rsidRDefault="00E04D4B" w:rsidP="00E04D4B">
      <w:pPr>
        <w:pStyle w:val="Paragraphe"/>
      </w:pPr>
      <w:r w:rsidRPr="00777A18">
        <w:t>vu l'ordonnance sur la formation menant au bachelor et au master de l'EPFL du 14 juin 2004,</w:t>
      </w:r>
    </w:p>
    <w:p w14:paraId="3442A642" w14:textId="77777777" w:rsidR="00E04D4B" w:rsidRPr="00777A18" w:rsidRDefault="00E04D4B" w:rsidP="00E04D4B">
      <w:pPr>
        <w:pStyle w:val="Paragraphe"/>
      </w:pPr>
      <w:r w:rsidRPr="00777A18">
        <w:t xml:space="preserve">vu l'ordonnance sur le contrôle des études menant au bachelor et au master à l'EPFL </w:t>
      </w:r>
      <w:r w:rsidR="001A6691" w:rsidRPr="00777A18">
        <w:rPr>
          <w:rFonts w:ascii="Times New Roman" w:hAnsi="Times New Roman"/>
        </w:rPr>
        <w:t>du 30 juin 2015,</w:t>
      </w:r>
    </w:p>
    <w:p w14:paraId="7BF10585" w14:textId="77777777" w:rsidR="00E04D4B" w:rsidRPr="00777A18" w:rsidRDefault="00E04D4B" w:rsidP="00E04D4B">
      <w:pPr>
        <w:pStyle w:val="Paragraphe"/>
      </w:pPr>
      <w:r w:rsidRPr="00777A18">
        <w:t xml:space="preserve">vu le plan d’études de la section de </w:t>
      </w:r>
      <w:r w:rsidRPr="00777A18">
        <w:rPr>
          <w:rFonts w:ascii="Times New Roman" w:hAnsi="Times New Roman"/>
        </w:rPr>
        <w:t>physique pour le master en Génie nucléaire</w:t>
      </w:r>
    </w:p>
    <w:p w14:paraId="686DAD75" w14:textId="77777777" w:rsidR="00E04D4B" w:rsidRPr="00777A18" w:rsidRDefault="00E04D4B" w:rsidP="00E04D4B">
      <w:pPr>
        <w:pStyle w:val="Paragraphe"/>
      </w:pPr>
    </w:p>
    <w:p w14:paraId="52A4624E" w14:textId="77777777" w:rsidR="00E04D4B" w:rsidRPr="00777A18" w:rsidRDefault="00E04D4B" w:rsidP="00E04D4B">
      <w:pPr>
        <w:pStyle w:val="Paragraphe"/>
        <w:rPr>
          <w:i/>
        </w:rPr>
      </w:pPr>
      <w:r w:rsidRPr="00777A18">
        <w:rPr>
          <w:i/>
        </w:rPr>
        <w:t>arrête:</w:t>
      </w:r>
    </w:p>
    <w:p w14:paraId="075C2D65" w14:textId="77777777" w:rsidR="00E04D4B" w:rsidRPr="00777A18" w:rsidRDefault="00E04D4B" w:rsidP="00E04D4B">
      <w:pPr>
        <w:rPr>
          <w:rFonts w:ascii="Times New Roman" w:hAnsi="Times New Roman"/>
          <w:sz w:val="18"/>
        </w:rPr>
      </w:pPr>
    </w:p>
    <w:p w14:paraId="7646341C" w14:textId="77777777" w:rsidR="000871A3" w:rsidRPr="00777A18" w:rsidRDefault="000871A3" w:rsidP="00E04D4B">
      <w:pPr>
        <w:rPr>
          <w:rFonts w:ascii="Times New Roman" w:hAnsi="Times New Roman"/>
          <w:sz w:val="18"/>
        </w:rPr>
      </w:pPr>
    </w:p>
    <w:p w14:paraId="7E4A0DC1" w14:textId="77777777" w:rsidR="00E04D4B" w:rsidRPr="00777A18" w:rsidRDefault="00E04D4B" w:rsidP="00E04D4B">
      <w:pPr>
        <w:pStyle w:val="Paragraphe"/>
        <w:outlineLvl w:val="0"/>
        <w:rPr>
          <w:rFonts w:ascii="Times New Roman" w:hAnsi="Times New Roman"/>
          <w:b/>
        </w:rPr>
      </w:pPr>
      <w:r w:rsidRPr="00777A18">
        <w:rPr>
          <w:b/>
        </w:rPr>
        <w:t>Article premier - Champ d'application</w:t>
      </w:r>
    </w:p>
    <w:p w14:paraId="79FEA16B" w14:textId="77777777" w:rsidR="00E04D4B" w:rsidRPr="00777A18" w:rsidRDefault="00E04D4B" w:rsidP="00E04D4B">
      <w:pPr>
        <w:pStyle w:val="Paragraphe"/>
      </w:pPr>
    </w:p>
    <w:p w14:paraId="38836CE6" w14:textId="3176DAC3" w:rsidR="00E04D4B" w:rsidRPr="00777A18" w:rsidRDefault="00E04D4B" w:rsidP="00E04D4B">
      <w:pPr>
        <w:pStyle w:val="Paragraphe"/>
      </w:pPr>
      <w:r w:rsidRPr="00777A18">
        <w:t xml:space="preserve">Le présent règlement fixe les règles d’application du contrôle des études de master de la section de </w:t>
      </w:r>
      <w:r w:rsidRPr="00777A18">
        <w:rPr>
          <w:rFonts w:ascii="Times New Roman" w:hAnsi="Times New Roman"/>
        </w:rPr>
        <w:t>physique pour le master en Génie nucléaire</w:t>
      </w:r>
      <w:r w:rsidRPr="00777A18">
        <w:t xml:space="preserve"> qui se rapportent à l’année académique </w:t>
      </w:r>
      <w:r w:rsidR="00F3139D" w:rsidRPr="00777A18">
        <w:t>2018-2019</w:t>
      </w:r>
    </w:p>
    <w:p w14:paraId="24F5841B" w14:textId="77777777" w:rsidR="00E04D4B" w:rsidRPr="00777A18" w:rsidRDefault="00E04D4B" w:rsidP="00E04D4B">
      <w:pPr>
        <w:pStyle w:val="Paragraphe"/>
        <w:rPr>
          <w:rFonts w:ascii="Times New Roman" w:hAnsi="Times New Roman"/>
        </w:rPr>
      </w:pPr>
    </w:p>
    <w:p w14:paraId="79D9BD65" w14:textId="77777777" w:rsidR="0091122D" w:rsidRPr="00777A18" w:rsidRDefault="0091122D" w:rsidP="0091122D">
      <w:pPr>
        <w:pStyle w:val="paragraphe0"/>
        <w:spacing w:line="240" w:lineRule="exact"/>
        <w:outlineLvl w:val="0"/>
        <w:rPr>
          <w:b/>
          <w:lang w:val="fr-CH"/>
        </w:rPr>
      </w:pPr>
      <w:bookmarkStart w:id="0" w:name="OLE_LINK1"/>
      <w:r w:rsidRPr="00777A18">
        <w:rPr>
          <w:b/>
          <w:lang w:val="fr-CH"/>
        </w:rPr>
        <w:t>Art. 2 – Étapes de formation</w:t>
      </w:r>
    </w:p>
    <w:p w14:paraId="3143D7BC" w14:textId="77777777" w:rsidR="0091122D" w:rsidRPr="00777A18" w:rsidRDefault="0091122D">
      <w:pPr>
        <w:pStyle w:val="paragraphe0"/>
        <w:spacing w:line="240" w:lineRule="exact"/>
        <w:rPr>
          <w:lang w:val="fr-CH"/>
        </w:rPr>
      </w:pPr>
    </w:p>
    <w:p w14:paraId="12B80D82" w14:textId="77777777" w:rsidR="0091122D" w:rsidRPr="00777A18" w:rsidRDefault="0091122D" w:rsidP="0091122D">
      <w:pPr>
        <w:pStyle w:val="Paragraphe"/>
        <w:rPr>
          <w:rFonts w:ascii="Times New Roman" w:hAnsi="Times New Roman"/>
        </w:rPr>
      </w:pPr>
      <w:r w:rsidRPr="00777A18">
        <w:rPr>
          <w:rFonts w:ascii="Times New Roman" w:hAnsi="Times New Roman"/>
        </w:rPr>
        <w:t>Le master en génie nucléaire est composé de deux étapes successives de formation :</w:t>
      </w:r>
    </w:p>
    <w:p w14:paraId="39EAEF45" w14:textId="77777777" w:rsidR="0091122D" w:rsidRPr="00777A18" w:rsidRDefault="0091122D" w:rsidP="0091122D">
      <w:pPr>
        <w:pStyle w:val="Paragraphe"/>
        <w:rPr>
          <w:rFonts w:ascii="Times New Roman" w:hAnsi="Times New Roman"/>
        </w:rPr>
      </w:pPr>
      <w:r w:rsidRPr="00777A18">
        <w:rPr>
          <w:rFonts w:ascii="Times New Roman" w:hAnsi="Times New Roman"/>
        </w:rPr>
        <w:t xml:space="preserve">- le cycle master d’une durée de trois semestres dont la réussite implique l’acquisition de 90 crédits, condition pour effectuer le projet de master. </w:t>
      </w:r>
    </w:p>
    <w:p w14:paraId="04EA0901" w14:textId="77777777" w:rsidR="0091122D" w:rsidRPr="00777A18" w:rsidRDefault="0091122D" w:rsidP="0091122D">
      <w:pPr>
        <w:pStyle w:val="Paragraphe"/>
        <w:rPr>
          <w:rFonts w:ascii="Times New Roman" w:hAnsi="Times New Roman"/>
        </w:rPr>
      </w:pPr>
      <w:r w:rsidRPr="00777A18">
        <w:rPr>
          <w:rFonts w:ascii="Times New Roman" w:hAnsi="Times New Roman"/>
        </w:rPr>
        <w:t xml:space="preserve">- le projet de master d’une durée de </w:t>
      </w:r>
      <w:r w:rsidR="00BF0771" w:rsidRPr="00777A18">
        <w:rPr>
          <w:rFonts w:ascii="Times New Roman" w:hAnsi="Times New Roman"/>
        </w:rPr>
        <w:t xml:space="preserve">25 </w:t>
      </w:r>
      <w:r w:rsidRPr="00777A18">
        <w:rPr>
          <w:rFonts w:ascii="Times New Roman" w:hAnsi="Times New Roman"/>
        </w:rPr>
        <w:t>semaines dont la réussite implique l’acquisition de 30 crédits</w:t>
      </w:r>
      <w:r w:rsidR="002F5012" w:rsidRPr="00777A18">
        <w:rPr>
          <w:rFonts w:ascii="Times New Roman" w:hAnsi="Times New Roman"/>
        </w:rPr>
        <w:t xml:space="preserve">. Il est placé sous la responsabilité d'un </w:t>
      </w:r>
      <w:r w:rsidR="002F5012" w:rsidRPr="00777A18">
        <w:rPr>
          <w:rFonts w:ascii="Times New Roman" w:hAnsi="Times New Roman"/>
          <w:szCs w:val="18"/>
        </w:rPr>
        <w:t>professeur</w:t>
      </w:r>
      <w:r w:rsidR="002F5012" w:rsidRPr="00777A18">
        <w:rPr>
          <w:rFonts w:ascii="Times New Roman" w:hAnsi="Times New Roman"/>
        </w:rPr>
        <w:t xml:space="preserve"> </w:t>
      </w:r>
      <w:r w:rsidR="002F5012" w:rsidRPr="00777A18">
        <w:rPr>
          <w:rFonts w:ascii="Times New Roman" w:hAnsi="Times New Roman"/>
          <w:szCs w:val="18"/>
        </w:rPr>
        <w:t>ou d’un MER</w:t>
      </w:r>
      <w:r w:rsidR="002F5012" w:rsidRPr="00777A18">
        <w:rPr>
          <w:rFonts w:ascii="Times New Roman" w:hAnsi="Times New Roman"/>
        </w:rPr>
        <w:t xml:space="preserve"> affilié à la section de physique.</w:t>
      </w:r>
    </w:p>
    <w:p w14:paraId="21682429" w14:textId="77777777" w:rsidR="0091122D" w:rsidRPr="00777A18" w:rsidRDefault="0091122D" w:rsidP="0091122D">
      <w:pPr>
        <w:pStyle w:val="Paragraphe"/>
        <w:rPr>
          <w:rFonts w:ascii="Times New Roman" w:hAnsi="Times New Roman"/>
        </w:rPr>
      </w:pPr>
    </w:p>
    <w:bookmarkEnd w:id="0"/>
    <w:p w14:paraId="33400699" w14:textId="77777777" w:rsidR="0091122D" w:rsidRPr="00777A18" w:rsidRDefault="0091122D" w:rsidP="0091122D">
      <w:pPr>
        <w:pStyle w:val="Paragraphe"/>
        <w:outlineLvl w:val="0"/>
        <w:rPr>
          <w:rFonts w:ascii="Times New Roman" w:hAnsi="Times New Roman"/>
          <w:b/>
        </w:rPr>
      </w:pPr>
      <w:r w:rsidRPr="00777A18">
        <w:rPr>
          <w:rFonts w:ascii="Times New Roman" w:hAnsi="Times New Roman"/>
          <w:b/>
        </w:rPr>
        <w:t>Art. 3 – Sessions d’examen</w:t>
      </w:r>
    </w:p>
    <w:p w14:paraId="3A49DCEC" w14:textId="77777777" w:rsidR="0091122D" w:rsidRPr="00777A18" w:rsidRDefault="0091122D" w:rsidP="0091122D">
      <w:pPr>
        <w:pStyle w:val="Paragraphe"/>
        <w:rPr>
          <w:rFonts w:ascii="Times New Roman" w:hAnsi="Times New Roman"/>
        </w:rPr>
      </w:pPr>
    </w:p>
    <w:p w14:paraId="3EAD0C32" w14:textId="77777777" w:rsidR="00754A3F" w:rsidRPr="00777A18" w:rsidRDefault="00754A3F" w:rsidP="00754A3F">
      <w:pPr>
        <w:pStyle w:val="Paragraphe"/>
        <w:rPr>
          <w:rFonts w:ascii="Times New Roman" w:hAnsi="Times New Roman"/>
        </w:rPr>
      </w:pPr>
      <w:r w:rsidRPr="00777A18">
        <w:rPr>
          <w:rFonts w:ascii="Times New Roman" w:hAnsi="Times New Roman"/>
        </w:rPr>
        <w:t>1</w:t>
      </w:r>
      <w:r w:rsidRPr="00777A18">
        <w:rPr>
          <w:rFonts w:ascii="Times New Roman" w:hAnsi="Times New Roman"/>
        </w:rPr>
        <w:tab/>
        <w:t>Les branches de session sont examinées pendant les sessions d’hiver ou d’été. Elles sont mentionnées dans le plan d’études avec la mention H ou E.</w:t>
      </w:r>
    </w:p>
    <w:p w14:paraId="0FB9B86D" w14:textId="77777777" w:rsidR="00754A3F" w:rsidRPr="00777A18" w:rsidRDefault="00754A3F" w:rsidP="00754A3F">
      <w:pPr>
        <w:pStyle w:val="Paragraphe"/>
        <w:rPr>
          <w:rFonts w:ascii="Times New Roman" w:hAnsi="Times New Roman"/>
        </w:rPr>
      </w:pPr>
    </w:p>
    <w:p w14:paraId="62E4F467" w14:textId="77777777" w:rsidR="00754A3F" w:rsidRPr="00777A18" w:rsidRDefault="00754A3F" w:rsidP="00754A3F">
      <w:pPr>
        <w:pStyle w:val="Paragraphe"/>
        <w:rPr>
          <w:rFonts w:ascii="Times New Roman" w:hAnsi="Times New Roman"/>
        </w:rPr>
      </w:pPr>
      <w:r w:rsidRPr="00777A18">
        <w:rPr>
          <w:rFonts w:ascii="Times New Roman" w:hAnsi="Times New Roman"/>
        </w:rPr>
        <w:t>2</w:t>
      </w:r>
      <w:r w:rsidRPr="00777A18">
        <w:rPr>
          <w:rFonts w:ascii="Times New Roman" w:hAnsi="Times New Roman"/>
        </w:rPr>
        <w:tab/>
        <w:t>Les branches de semestre sont examinées pendant le semestre d’automne ou le semestre de printemps. Elles sont mentionnées dans le plan d’études avec la mention sem A ou sem P.</w:t>
      </w:r>
    </w:p>
    <w:p w14:paraId="04810636" w14:textId="77777777" w:rsidR="00754A3F" w:rsidRPr="00777A18" w:rsidRDefault="00754A3F" w:rsidP="00754A3F">
      <w:pPr>
        <w:pStyle w:val="Paragraphe"/>
        <w:rPr>
          <w:rFonts w:ascii="Times New Roman" w:hAnsi="Times New Roman"/>
        </w:rPr>
      </w:pPr>
    </w:p>
    <w:p w14:paraId="64D80395" w14:textId="77777777" w:rsidR="00754A3F" w:rsidRPr="00777A18" w:rsidRDefault="00754A3F" w:rsidP="00754A3F">
      <w:pPr>
        <w:pStyle w:val="Paragraphe"/>
        <w:rPr>
          <w:rFonts w:ascii="Times New Roman" w:hAnsi="Times New Roman"/>
        </w:rPr>
      </w:pPr>
      <w:r w:rsidRPr="00777A18">
        <w:rPr>
          <w:rFonts w:ascii="Times New Roman" w:hAnsi="Times New Roman"/>
        </w:rPr>
        <w:t>3</w:t>
      </w:r>
      <w:r w:rsidRPr="00777A18">
        <w:rPr>
          <w:rFonts w:ascii="Times New Roman" w:hAnsi="Times New Roman"/>
        </w:rPr>
        <w:tab/>
        <w:t>Une branche annuelle, c’est-à-dire dont l’intitulé tient sur une seule ligne dans le plan d’étude, est examinée globalement pendant la session d’été (E).</w:t>
      </w:r>
    </w:p>
    <w:p w14:paraId="4E0E4D49" w14:textId="77777777" w:rsidR="00754A3F" w:rsidRPr="00777A18" w:rsidRDefault="00754A3F" w:rsidP="00754A3F">
      <w:pPr>
        <w:pStyle w:val="Paragraphe"/>
        <w:ind w:right="0"/>
        <w:rPr>
          <w:rFonts w:ascii="Times New Roman" w:hAnsi="Times New Roman"/>
        </w:rPr>
      </w:pPr>
    </w:p>
    <w:p w14:paraId="15B7C16A" w14:textId="77777777" w:rsidR="00754A3F" w:rsidRPr="00777A18" w:rsidRDefault="00754A3F" w:rsidP="00754A3F">
      <w:pPr>
        <w:pStyle w:val="Paragraphe"/>
        <w:rPr>
          <w:rFonts w:ascii="Times New Roman" w:hAnsi="Times New Roman"/>
          <w:szCs w:val="18"/>
        </w:rPr>
      </w:pPr>
      <w:r w:rsidRPr="00777A18">
        <w:rPr>
          <w:rFonts w:ascii="Times New Roman" w:hAnsi="Times New Roman"/>
        </w:rPr>
        <w:t>4</w:t>
      </w:r>
      <w:r w:rsidRPr="00777A18">
        <w:rPr>
          <w:rFonts w:ascii="Times New Roman" w:hAnsi="Times New Roman"/>
        </w:rPr>
        <w:tab/>
      </w:r>
      <w:r w:rsidRPr="00777A18">
        <w:rPr>
          <w:rFonts w:ascii="Times New Roman" w:hAnsi="Times New Roman"/>
          <w:szCs w:val="18"/>
        </w:rPr>
        <w:t>Pour les branches de session, la forme écrite ou orale de l’examen indiquée pour la session peut être complétée par des contrôles de connaissances écrits ou oraux durant le semestre, selon indications de l’enseignant.</w:t>
      </w:r>
    </w:p>
    <w:p w14:paraId="4583B575" w14:textId="77777777" w:rsidR="0091122D" w:rsidRPr="00777A18" w:rsidRDefault="0091122D">
      <w:pPr>
        <w:pStyle w:val="Paragraphe"/>
        <w:rPr>
          <w:rFonts w:ascii="Times New Roman" w:hAnsi="Times New Roman"/>
        </w:rPr>
      </w:pPr>
    </w:p>
    <w:p w14:paraId="68D51AF3" w14:textId="77777777" w:rsidR="0091122D" w:rsidRPr="00777A18" w:rsidRDefault="000871A3" w:rsidP="000871A3">
      <w:pPr>
        <w:pStyle w:val="Paragraphe"/>
        <w:ind w:right="68"/>
        <w:outlineLvl w:val="0"/>
        <w:rPr>
          <w:rFonts w:ascii="Times New Roman" w:hAnsi="Times New Roman"/>
          <w:b/>
        </w:rPr>
      </w:pPr>
      <w:r w:rsidRPr="00777A18">
        <w:rPr>
          <w:rFonts w:ascii="Times New Roman" w:hAnsi="Times New Roman"/>
          <w:b/>
        </w:rPr>
        <w:br w:type="column"/>
      </w:r>
      <w:r w:rsidR="001A79B6" w:rsidRPr="00777A18">
        <w:rPr>
          <w:rFonts w:ascii="Times New Roman" w:hAnsi="Times New Roman"/>
          <w:b/>
        </w:rPr>
        <w:t>Art. 4</w:t>
      </w:r>
      <w:r w:rsidR="0091122D" w:rsidRPr="00777A18">
        <w:rPr>
          <w:rFonts w:ascii="Times New Roman" w:hAnsi="Times New Roman"/>
          <w:b/>
        </w:rPr>
        <w:t xml:space="preserve"> - Organisation</w:t>
      </w:r>
    </w:p>
    <w:p w14:paraId="5277C720" w14:textId="77777777" w:rsidR="0091122D" w:rsidRPr="00777A18" w:rsidRDefault="0091122D" w:rsidP="0091122D">
      <w:pPr>
        <w:pStyle w:val="Paragraphe"/>
        <w:rPr>
          <w:rFonts w:ascii="Times New Roman" w:hAnsi="Times New Roman"/>
        </w:rPr>
      </w:pPr>
    </w:p>
    <w:p w14:paraId="581EF136" w14:textId="77777777" w:rsidR="0091122D" w:rsidRPr="00777A18" w:rsidRDefault="0091122D" w:rsidP="0091122D">
      <w:pPr>
        <w:pStyle w:val="Paragraphe"/>
        <w:rPr>
          <w:rFonts w:ascii="Times New Roman" w:hAnsi="Times New Roman"/>
        </w:rPr>
      </w:pPr>
      <w:r w:rsidRPr="00777A18">
        <w:rPr>
          <w:rFonts w:ascii="Times New Roman" w:hAnsi="Times New Roman"/>
        </w:rPr>
        <w:t>1</w:t>
      </w:r>
      <w:r w:rsidRPr="00777A18">
        <w:rPr>
          <w:rFonts w:ascii="Times New Roman" w:hAnsi="Times New Roman"/>
        </w:rPr>
        <w:tab/>
        <w:t>L’organisation générale du master en Génie nucléaire est régie par le règlement de base établi en commun avec l’ETH-Zürich Les enseignements liés à ce master sont dispensés par les deux institutions :</w:t>
      </w:r>
    </w:p>
    <w:p w14:paraId="3618959C" w14:textId="77777777" w:rsidR="0091122D" w:rsidRPr="00777A18" w:rsidRDefault="0091122D" w:rsidP="008D143D">
      <w:pPr>
        <w:pStyle w:val="Paragraphe"/>
        <w:tabs>
          <w:tab w:val="clear" w:pos="360"/>
          <w:tab w:val="left" w:pos="3261"/>
        </w:tabs>
        <w:ind w:left="357" w:right="68" w:hanging="357"/>
        <w:rPr>
          <w:rFonts w:ascii="Times New Roman" w:hAnsi="Times New Roman"/>
        </w:rPr>
      </w:pPr>
      <w:r w:rsidRPr="00777A18">
        <w:rPr>
          <w:rFonts w:ascii="Times New Roman" w:hAnsi="Times New Roman"/>
        </w:rPr>
        <w:t>-</w:t>
      </w:r>
      <w:r w:rsidRPr="00777A18">
        <w:rPr>
          <w:rFonts w:ascii="Times New Roman" w:hAnsi="Times New Roman"/>
        </w:rPr>
        <w:tab/>
        <w:t>1er</w:t>
      </w:r>
      <w:r w:rsidR="008D143D" w:rsidRPr="00777A18">
        <w:rPr>
          <w:rFonts w:ascii="Times New Roman" w:hAnsi="Times New Roman"/>
        </w:rPr>
        <w:t xml:space="preserve"> semestre : EPFL</w:t>
      </w:r>
      <w:r w:rsidR="008D143D" w:rsidRPr="00777A18">
        <w:rPr>
          <w:rFonts w:ascii="Times New Roman" w:hAnsi="Times New Roman"/>
        </w:rPr>
        <w:tab/>
      </w:r>
      <w:r w:rsidRPr="00777A18">
        <w:rPr>
          <w:rFonts w:ascii="Times New Roman" w:hAnsi="Times New Roman"/>
        </w:rPr>
        <w:t>30 crédits</w:t>
      </w:r>
    </w:p>
    <w:p w14:paraId="68305836" w14:textId="77777777" w:rsidR="0091122D" w:rsidRPr="00777A18" w:rsidRDefault="0091122D" w:rsidP="008D143D">
      <w:pPr>
        <w:pStyle w:val="Paragraphe"/>
        <w:tabs>
          <w:tab w:val="clear" w:pos="360"/>
          <w:tab w:val="left" w:pos="3261"/>
        </w:tabs>
        <w:ind w:left="357" w:right="68" w:hanging="357"/>
        <w:rPr>
          <w:rFonts w:ascii="Times New Roman" w:hAnsi="Times New Roman"/>
        </w:rPr>
      </w:pPr>
      <w:r w:rsidRPr="00777A18">
        <w:rPr>
          <w:rFonts w:ascii="Times New Roman" w:hAnsi="Times New Roman"/>
        </w:rPr>
        <w:t>-</w:t>
      </w:r>
      <w:r w:rsidRPr="00777A18">
        <w:rPr>
          <w:rFonts w:ascii="Times New Roman" w:hAnsi="Times New Roman"/>
        </w:rPr>
        <w:tab/>
        <w:t>2ème semestre : ETH-Zurich</w:t>
      </w:r>
      <w:r w:rsidRPr="00777A18">
        <w:rPr>
          <w:rFonts w:ascii="Times New Roman" w:hAnsi="Times New Roman"/>
        </w:rPr>
        <w:tab/>
        <w:t>30 crédits</w:t>
      </w:r>
    </w:p>
    <w:p w14:paraId="21B507F4" w14:textId="77777777" w:rsidR="0091122D" w:rsidRPr="00777A18" w:rsidRDefault="0091122D" w:rsidP="008D143D">
      <w:pPr>
        <w:pStyle w:val="Paragraphe"/>
        <w:tabs>
          <w:tab w:val="clear" w:pos="360"/>
          <w:tab w:val="left" w:pos="3261"/>
        </w:tabs>
        <w:ind w:left="357" w:right="68" w:hanging="357"/>
        <w:rPr>
          <w:rFonts w:ascii="Times New Roman" w:hAnsi="Times New Roman"/>
        </w:rPr>
      </w:pPr>
      <w:r w:rsidRPr="00777A18">
        <w:rPr>
          <w:rFonts w:ascii="Times New Roman" w:hAnsi="Times New Roman"/>
        </w:rPr>
        <w:t>-</w:t>
      </w:r>
      <w:r w:rsidRPr="00777A18">
        <w:rPr>
          <w:rFonts w:ascii="Times New Roman" w:hAnsi="Times New Roman"/>
        </w:rPr>
        <w:tab/>
        <w:t>3ème semestre : PSI, Villigen</w:t>
      </w:r>
      <w:r w:rsidRPr="00777A18">
        <w:rPr>
          <w:rFonts w:ascii="Times New Roman" w:hAnsi="Times New Roman"/>
        </w:rPr>
        <w:tab/>
        <w:t>30 crédits</w:t>
      </w:r>
    </w:p>
    <w:p w14:paraId="38FEEA8A" w14:textId="77777777" w:rsidR="0091122D" w:rsidRPr="00777A18" w:rsidRDefault="0091122D" w:rsidP="008D143D">
      <w:pPr>
        <w:pStyle w:val="Paragraphe"/>
        <w:tabs>
          <w:tab w:val="left" w:pos="3261"/>
        </w:tabs>
        <w:rPr>
          <w:rFonts w:ascii="Times New Roman" w:hAnsi="Times New Roman"/>
        </w:rPr>
      </w:pPr>
      <w:r w:rsidRPr="00777A18">
        <w:rPr>
          <w:rFonts w:ascii="Times New Roman" w:hAnsi="Times New Roman"/>
        </w:rPr>
        <w:t>-</w:t>
      </w:r>
      <w:r w:rsidRPr="00777A18">
        <w:rPr>
          <w:rFonts w:ascii="Times New Roman" w:hAnsi="Times New Roman"/>
        </w:rPr>
        <w:tab/>
        <w:t>Le projet de master d’une durée de</w:t>
      </w:r>
      <w:r w:rsidR="001A79B6" w:rsidRPr="00777A18">
        <w:rPr>
          <w:rFonts w:ascii="Times New Roman" w:hAnsi="Times New Roman"/>
        </w:rPr>
        <w:t xml:space="preserve"> </w:t>
      </w:r>
      <w:r w:rsidR="00ED2AA1" w:rsidRPr="00777A18">
        <w:rPr>
          <w:rFonts w:ascii="Times New Roman" w:hAnsi="Times New Roman"/>
        </w:rPr>
        <w:t xml:space="preserve">25 </w:t>
      </w:r>
      <w:r w:rsidRPr="00777A18">
        <w:rPr>
          <w:rFonts w:ascii="Times New Roman" w:hAnsi="Times New Roman"/>
        </w:rPr>
        <w:t>semaines, se fait dans la règle soit au Paul Scherrer Institut (PSI), soit</w:t>
      </w:r>
      <w:r w:rsidR="008D143D" w:rsidRPr="00777A18">
        <w:rPr>
          <w:rFonts w:ascii="Times New Roman" w:hAnsi="Times New Roman"/>
        </w:rPr>
        <w:t xml:space="preserve"> à l'EPFL, soit à l'ETH-Zürich</w:t>
      </w:r>
      <w:r w:rsidR="008D143D" w:rsidRPr="00777A18">
        <w:rPr>
          <w:rFonts w:ascii="Times New Roman" w:hAnsi="Times New Roman"/>
        </w:rPr>
        <w:tab/>
      </w:r>
      <w:r w:rsidRPr="00777A18">
        <w:rPr>
          <w:rFonts w:ascii="Times New Roman" w:hAnsi="Times New Roman"/>
        </w:rPr>
        <w:t>30 crédits.</w:t>
      </w:r>
    </w:p>
    <w:p w14:paraId="2678943D" w14:textId="77777777" w:rsidR="0091122D" w:rsidRPr="00777A18" w:rsidRDefault="0091122D" w:rsidP="0091122D">
      <w:pPr>
        <w:pStyle w:val="Paragraphe"/>
        <w:ind w:left="426" w:hanging="426"/>
        <w:rPr>
          <w:rFonts w:ascii="Times New Roman" w:hAnsi="Times New Roman"/>
        </w:rPr>
      </w:pPr>
    </w:p>
    <w:p w14:paraId="7ADBB568" w14:textId="77777777" w:rsidR="0091122D" w:rsidRPr="00777A18" w:rsidDel="001B4A0D" w:rsidRDefault="0091122D" w:rsidP="0091122D">
      <w:pPr>
        <w:pStyle w:val="Paragraphe"/>
      </w:pPr>
      <w:r w:rsidRPr="00777A18">
        <w:t>2</w:t>
      </w:r>
      <w:r w:rsidRPr="00777A18">
        <w:tab/>
        <w:t>L’étudiant est soumis au règlement du contrôle des études de l’institution où il effectue son semestre.</w:t>
      </w:r>
    </w:p>
    <w:p w14:paraId="59CB6166" w14:textId="77777777" w:rsidR="0091122D" w:rsidRPr="00777A18" w:rsidRDefault="0091122D" w:rsidP="0091122D">
      <w:pPr>
        <w:pStyle w:val="Paragraphe"/>
        <w:rPr>
          <w:rFonts w:ascii="Times New Roman" w:hAnsi="Times New Roman"/>
        </w:rPr>
      </w:pPr>
    </w:p>
    <w:p w14:paraId="6A646164" w14:textId="77777777" w:rsidR="0091122D" w:rsidRPr="00777A18" w:rsidRDefault="0091122D" w:rsidP="0091122D">
      <w:pPr>
        <w:pStyle w:val="Paragraphe"/>
        <w:rPr>
          <w:rFonts w:ascii="Times New Roman" w:hAnsi="Times New Roman"/>
        </w:rPr>
      </w:pPr>
      <w:r w:rsidRPr="00777A18">
        <w:rPr>
          <w:rFonts w:ascii="Times New Roman" w:hAnsi="Times New Roman"/>
        </w:rPr>
        <w:t>3</w:t>
      </w:r>
      <w:r w:rsidRPr="00777A18">
        <w:rPr>
          <w:rFonts w:ascii="Times New Roman" w:hAnsi="Times New Roman"/>
        </w:rPr>
        <w:tab/>
        <w:t>Le profil d’admission exigé, en sus de conditions de droit public liées à la nationalité, prend en compte les deux premières années de formation universitaires dans la science et l’ingénierie suivantes :</w:t>
      </w:r>
    </w:p>
    <w:p w14:paraId="27F92347" w14:textId="77777777" w:rsidR="0091122D" w:rsidRPr="00777A18" w:rsidRDefault="0091122D" w:rsidP="0091122D">
      <w:pPr>
        <w:pStyle w:val="Paragraphe"/>
        <w:rPr>
          <w:rFonts w:ascii="Times New Roman" w:hAnsi="Times New Roman"/>
        </w:rPr>
      </w:pPr>
      <w:r w:rsidRPr="00777A18">
        <w:rPr>
          <w:rFonts w:ascii="Times New Roman" w:hAnsi="Times New Roman"/>
        </w:rPr>
        <w:t>- Crédits minimum requis en « Mathématiques »</w:t>
      </w:r>
    </w:p>
    <w:p w14:paraId="1BCB2E7E" w14:textId="77777777" w:rsidR="0091122D" w:rsidRPr="00777A18" w:rsidRDefault="0091122D" w:rsidP="0091122D">
      <w:pPr>
        <w:pStyle w:val="Paragraphe"/>
        <w:numPr>
          <w:ilvl w:val="0"/>
          <w:numId w:val="7"/>
        </w:numPr>
        <w:rPr>
          <w:rFonts w:ascii="Times New Roman" w:hAnsi="Times New Roman"/>
        </w:rPr>
      </w:pPr>
      <w:r w:rsidRPr="00777A18">
        <w:rPr>
          <w:rFonts w:ascii="Times New Roman" w:hAnsi="Times New Roman"/>
        </w:rPr>
        <w:t>18 crédits ECTS ou équivalent en heure/semaine, par exemple : Analyse I + II + III</w:t>
      </w:r>
    </w:p>
    <w:p w14:paraId="5CC34720" w14:textId="77777777" w:rsidR="0091122D" w:rsidRPr="00777A18" w:rsidRDefault="0091122D" w:rsidP="0091122D">
      <w:pPr>
        <w:pStyle w:val="Paragraphe"/>
        <w:rPr>
          <w:rFonts w:ascii="Times New Roman" w:hAnsi="Times New Roman"/>
        </w:rPr>
      </w:pPr>
      <w:r w:rsidRPr="00777A18">
        <w:rPr>
          <w:rFonts w:ascii="Times New Roman" w:hAnsi="Times New Roman"/>
        </w:rPr>
        <w:t>- Crédits minimum requis en « Sciences naturelles »</w:t>
      </w:r>
    </w:p>
    <w:p w14:paraId="4A8C8F09" w14:textId="77777777" w:rsidR="0091122D" w:rsidRPr="00777A18" w:rsidRDefault="0091122D" w:rsidP="0091122D">
      <w:pPr>
        <w:pStyle w:val="Paragraphe"/>
        <w:numPr>
          <w:ilvl w:val="0"/>
          <w:numId w:val="7"/>
        </w:numPr>
        <w:rPr>
          <w:rFonts w:ascii="Times New Roman" w:hAnsi="Times New Roman"/>
        </w:rPr>
      </w:pPr>
      <w:r w:rsidRPr="00777A18">
        <w:rPr>
          <w:rFonts w:ascii="Times New Roman" w:hAnsi="Times New Roman"/>
        </w:rPr>
        <w:t>12 crédits ECTS ou équivalent en heure/semaine, par exemple : 2 semestres de physique générale</w:t>
      </w:r>
    </w:p>
    <w:p w14:paraId="0D582224" w14:textId="77777777" w:rsidR="0091122D" w:rsidRPr="00777A18" w:rsidRDefault="0091122D" w:rsidP="0091122D">
      <w:pPr>
        <w:pStyle w:val="Paragraphe"/>
        <w:rPr>
          <w:rFonts w:ascii="Times New Roman" w:hAnsi="Times New Roman"/>
        </w:rPr>
      </w:pPr>
      <w:r w:rsidRPr="00777A18">
        <w:rPr>
          <w:rFonts w:ascii="Times New Roman" w:hAnsi="Times New Roman"/>
        </w:rPr>
        <w:t>- Crédits minimum requis en « Science de l’ingénierie »</w:t>
      </w:r>
    </w:p>
    <w:p w14:paraId="092278B4" w14:textId="77777777" w:rsidR="0091122D" w:rsidRPr="00777A18" w:rsidRDefault="0091122D" w:rsidP="0091122D">
      <w:pPr>
        <w:pStyle w:val="Paragraphe"/>
        <w:numPr>
          <w:ilvl w:val="0"/>
          <w:numId w:val="7"/>
        </w:numPr>
        <w:rPr>
          <w:rFonts w:ascii="Times New Roman" w:hAnsi="Times New Roman"/>
        </w:rPr>
      </w:pPr>
      <w:r w:rsidRPr="00777A18">
        <w:rPr>
          <w:rFonts w:ascii="Times New Roman" w:hAnsi="Times New Roman"/>
        </w:rPr>
        <w:t>12 crédits ECTS ou équivalent en heure/semaine, par. exemple 6 crédits ECTS chacun dans deux matières suivantes : mécanique, électrotechnique, thermodynamique, génie chimique, sciences des matériaux, systèmes contrôle.</w:t>
      </w:r>
    </w:p>
    <w:p w14:paraId="0A7D38A8" w14:textId="77777777" w:rsidR="0091122D" w:rsidRPr="00777A18" w:rsidRDefault="0091122D" w:rsidP="0091122D">
      <w:pPr>
        <w:pStyle w:val="Paragraphe"/>
        <w:rPr>
          <w:rFonts w:ascii="Times New Roman" w:hAnsi="Times New Roman"/>
        </w:rPr>
      </w:pPr>
    </w:p>
    <w:p w14:paraId="00F33F68" w14:textId="77777777" w:rsidR="0091122D" w:rsidRPr="00777A18" w:rsidRDefault="0091122D" w:rsidP="0091122D">
      <w:pPr>
        <w:pStyle w:val="Paragraphe"/>
        <w:rPr>
          <w:rFonts w:ascii="Times New Roman" w:hAnsi="Times New Roman"/>
        </w:rPr>
      </w:pPr>
      <w:r w:rsidRPr="00777A18">
        <w:rPr>
          <w:rFonts w:ascii="Times New Roman" w:hAnsi="Times New Roman"/>
        </w:rPr>
        <w:t>4</w:t>
      </w:r>
      <w:r w:rsidRPr="00777A18">
        <w:rPr>
          <w:rFonts w:ascii="Times New Roman" w:hAnsi="Times New Roman"/>
        </w:rPr>
        <w:tab/>
        <w:t xml:space="preserve">Chaque étudiant choisit dès le départ du programme un des membres agréés du master comme son </w:t>
      </w:r>
      <w:r w:rsidR="00E57F1B" w:rsidRPr="00777A18">
        <w:rPr>
          <w:rFonts w:ascii="Times New Roman" w:hAnsi="Times New Roman"/>
        </w:rPr>
        <w:t xml:space="preserve">tuteur </w:t>
      </w:r>
      <w:r w:rsidRPr="00777A18">
        <w:rPr>
          <w:rFonts w:ascii="Times New Roman" w:hAnsi="Times New Roman"/>
        </w:rPr>
        <w:t xml:space="preserve">universitaire et conseiller pour la durée du programme. </w:t>
      </w:r>
      <w:r w:rsidR="00C85D7C" w:rsidRPr="00777A18">
        <w:rPr>
          <w:rFonts w:ascii="Times New Roman" w:hAnsi="Times New Roman"/>
        </w:rPr>
        <w:br/>
      </w:r>
      <w:r w:rsidRPr="00777A18">
        <w:rPr>
          <w:rFonts w:ascii="Times New Roman" w:hAnsi="Times New Roman"/>
        </w:rPr>
        <w:t xml:space="preserve">Ce </w:t>
      </w:r>
      <w:r w:rsidR="00E57F1B" w:rsidRPr="00777A18">
        <w:rPr>
          <w:rFonts w:ascii="Times New Roman" w:hAnsi="Times New Roman"/>
        </w:rPr>
        <w:t xml:space="preserve">tuteur </w:t>
      </w:r>
      <w:r w:rsidRPr="00777A18">
        <w:rPr>
          <w:rFonts w:ascii="Times New Roman" w:hAnsi="Times New Roman"/>
        </w:rPr>
        <w:t>aide l’étudiant dans le choix des cours à option, c.à.d. dans la définition d’un programme d’études individualisé.</w:t>
      </w:r>
      <w:r w:rsidR="00201F92" w:rsidRPr="00777A18">
        <w:rPr>
          <w:rFonts w:ascii="Times New Roman" w:hAnsi="Times New Roman"/>
        </w:rPr>
        <w:t xml:space="preserve"> Le choix des cours doit être validé par le tuteur.</w:t>
      </w:r>
      <w:r w:rsidRPr="00777A18">
        <w:rPr>
          <w:rFonts w:ascii="Times New Roman" w:hAnsi="Times New Roman"/>
        </w:rPr>
        <w:t xml:space="preserve"> Le </w:t>
      </w:r>
      <w:r w:rsidR="00837492" w:rsidRPr="00777A18">
        <w:rPr>
          <w:rFonts w:ascii="Times New Roman" w:hAnsi="Times New Roman"/>
        </w:rPr>
        <w:t xml:space="preserve">tuteur </w:t>
      </w:r>
      <w:r w:rsidRPr="00777A18">
        <w:rPr>
          <w:rFonts w:ascii="Times New Roman" w:hAnsi="Times New Roman"/>
        </w:rPr>
        <w:t>contrôle les progrès de l’étudiant et propose des rajustements si c’est nécessaire.</w:t>
      </w:r>
    </w:p>
    <w:p w14:paraId="0ED41901" w14:textId="77777777" w:rsidR="0091122D" w:rsidRPr="00777A18" w:rsidRDefault="0091122D" w:rsidP="0091122D">
      <w:pPr>
        <w:pStyle w:val="Paragraphe"/>
        <w:rPr>
          <w:rFonts w:ascii="Times New Roman" w:hAnsi="Times New Roman"/>
        </w:rPr>
      </w:pPr>
    </w:p>
    <w:p w14:paraId="79CFF2E2" w14:textId="77777777" w:rsidR="0091122D" w:rsidRPr="00777A18" w:rsidRDefault="0091122D" w:rsidP="0091122D">
      <w:pPr>
        <w:pStyle w:val="Paragraphe"/>
        <w:rPr>
          <w:rFonts w:ascii="Times New Roman" w:hAnsi="Times New Roman"/>
          <w:b/>
        </w:rPr>
      </w:pPr>
      <w:r w:rsidRPr="00777A18">
        <w:rPr>
          <w:rFonts w:ascii="Times New Roman" w:hAnsi="Times New Roman"/>
          <w:b/>
        </w:rPr>
        <w:t xml:space="preserve">Art. </w:t>
      </w:r>
      <w:r w:rsidR="001A79B6" w:rsidRPr="00777A18">
        <w:rPr>
          <w:rFonts w:ascii="Times New Roman" w:hAnsi="Times New Roman"/>
          <w:b/>
        </w:rPr>
        <w:t>5 – Examens du cycle master</w:t>
      </w:r>
    </w:p>
    <w:p w14:paraId="39A5C44C" w14:textId="77777777" w:rsidR="0091122D" w:rsidRPr="00777A18" w:rsidRDefault="0091122D" w:rsidP="0091122D">
      <w:pPr>
        <w:pStyle w:val="Paragraphe"/>
        <w:rPr>
          <w:rFonts w:ascii="Times New Roman" w:hAnsi="Times New Roman"/>
        </w:rPr>
      </w:pPr>
    </w:p>
    <w:p w14:paraId="276860F7" w14:textId="3AA0EBA5" w:rsidR="0091122D" w:rsidRPr="00777A18" w:rsidRDefault="0091122D" w:rsidP="0091122D">
      <w:pPr>
        <w:pStyle w:val="Paragraphe"/>
        <w:rPr>
          <w:rFonts w:ascii="Times New Roman" w:hAnsi="Times New Roman"/>
        </w:rPr>
      </w:pPr>
      <w:r w:rsidRPr="00777A18">
        <w:rPr>
          <w:rFonts w:ascii="Times New Roman" w:hAnsi="Times New Roman"/>
        </w:rPr>
        <w:t>1</w:t>
      </w:r>
      <w:r w:rsidRPr="00777A18">
        <w:rPr>
          <w:rFonts w:ascii="Times New Roman" w:hAnsi="Times New Roman"/>
        </w:rPr>
        <w:tab/>
        <w:t>Le groupe 1 « Compulsory</w:t>
      </w:r>
      <w:r w:rsidR="00ED2AA1" w:rsidRPr="00777A18">
        <w:rPr>
          <w:rFonts w:ascii="Times New Roman" w:hAnsi="Times New Roman"/>
        </w:rPr>
        <w:t xml:space="preserve"> core</w:t>
      </w:r>
      <w:r w:rsidRPr="00777A18">
        <w:rPr>
          <w:rFonts w:ascii="Times New Roman" w:hAnsi="Times New Roman"/>
        </w:rPr>
        <w:t xml:space="preserve"> courses » est réussi lorsque les </w:t>
      </w:r>
      <w:r w:rsidR="00451D47">
        <w:rPr>
          <w:rFonts w:ascii="Times New Roman" w:hAnsi="Times New Roman"/>
          <w:b/>
        </w:rPr>
        <w:t>6</w:t>
      </w:r>
      <w:r w:rsidR="004D657F">
        <w:rPr>
          <w:rFonts w:ascii="Times New Roman" w:hAnsi="Times New Roman"/>
          <w:b/>
        </w:rPr>
        <w:t>4</w:t>
      </w:r>
      <w:r w:rsidR="00736943" w:rsidRPr="00777A18">
        <w:rPr>
          <w:rFonts w:ascii="Times New Roman" w:hAnsi="Times New Roman"/>
        </w:rPr>
        <w:t xml:space="preserve"> </w:t>
      </w:r>
      <w:r w:rsidRPr="00777A18">
        <w:rPr>
          <w:rFonts w:ascii="Times New Roman" w:hAnsi="Times New Roman"/>
          <w:b/>
        </w:rPr>
        <w:t>crédits</w:t>
      </w:r>
      <w:r w:rsidRPr="00777A18">
        <w:rPr>
          <w:rFonts w:ascii="Times New Roman" w:hAnsi="Times New Roman"/>
        </w:rPr>
        <w:t xml:space="preserve"> du plan d’études sont obtenus de façon indépendante par réussite individuelle de chaque branche.</w:t>
      </w:r>
    </w:p>
    <w:p w14:paraId="6A5CB6E6" w14:textId="77777777" w:rsidR="0091122D" w:rsidRPr="00777A18" w:rsidRDefault="0091122D" w:rsidP="0091122D">
      <w:pPr>
        <w:pStyle w:val="Paragraphe"/>
        <w:rPr>
          <w:rFonts w:ascii="Times New Roman" w:hAnsi="Times New Roman"/>
        </w:rPr>
      </w:pPr>
    </w:p>
    <w:p w14:paraId="01E1873A" w14:textId="6DEB41AD" w:rsidR="0091122D" w:rsidRPr="00777A18" w:rsidRDefault="00ED2AA1" w:rsidP="0091122D">
      <w:pPr>
        <w:pStyle w:val="Paragraphe"/>
        <w:rPr>
          <w:rFonts w:ascii="Times New Roman" w:hAnsi="Times New Roman"/>
        </w:rPr>
      </w:pPr>
      <w:r w:rsidRPr="00777A18">
        <w:rPr>
          <w:rFonts w:ascii="Times New Roman" w:hAnsi="Times New Roman"/>
        </w:rPr>
        <w:t>2</w:t>
      </w:r>
      <w:r w:rsidR="0091122D" w:rsidRPr="00777A18">
        <w:rPr>
          <w:rFonts w:ascii="Times New Roman" w:hAnsi="Times New Roman"/>
        </w:rPr>
        <w:tab/>
        <w:t xml:space="preserve">Le groupe </w:t>
      </w:r>
      <w:r w:rsidRPr="00777A18">
        <w:rPr>
          <w:rFonts w:ascii="Times New Roman" w:hAnsi="Times New Roman"/>
        </w:rPr>
        <w:t xml:space="preserve">2 « Elective core courses » </w:t>
      </w:r>
      <w:r w:rsidR="0091122D" w:rsidRPr="00777A18">
        <w:rPr>
          <w:rFonts w:ascii="Times New Roman" w:hAnsi="Times New Roman"/>
        </w:rPr>
        <w:t xml:space="preserve">est réussi lorsque les </w:t>
      </w:r>
      <w:r w:rsidR="00451D47">
        <w:rPr>
          <w:rFonts w:ascii="Times New Roman" w:hAnsi="Times New Roman"/>
          <w:b/>
        </w:rPr>
        <w:t>2</w:t>
      </w:r>
      <w:r w:rsidR="004D657F">
        <w:rPr>
          <w:rFonts w:ascii="Times New Roman" w:hAnsi="Times New Roman"/>
          <w:b/>
        </w:rPr>
        <w:t>6</w:t>
      </w:r>
      <w:r w:rsidR="00736943" w:rsidRPr="00777A18">
        <w:rPr>
          <w:rFonts w:ascii="Times New Roman" w:hAnsi="Times New Roman"/>
          <w:b/>
        </w:rPr>
        <w:t xml:space="preserve"> </w:t>
      </w:r>
      <w:r w:rsidR="0091122D" w:rsidRPr="00777A18">
        <w:rPr>
          <w:rFonts w:ascii="Times New Roman" w:hAnsi="Times New Roman"/>
          <w:b/>
        </w:rPr>
        <w:t>crédits</w:t>
      </w:r>
      <w:r w:rsidR="0091122D" w:rsidRPr="00777A18">
        <w:rPr>
          <w:rFonts w:ascii="Times New Roman" w:hAnsi="Times New Roman"/>
        </w:rPr>
        <w:t xml:space="preserve"> du plan d’études sont obtenus de façon indépendante par réussite individuelle de chaque branche.</w:t>
      </w:r>
    </w:p>
    <w:p w14:paraId="440D5E3D" w14:textId="77777777" w:rsidR="000871A3" w:rsidRPr="00777A18" w:rsidRDefault="000871A3" w:rsidP="0091122D">
      <w:pPr>
        <w:pStyle w:val="Paragraphe"/>
        <w:rPr>
          <w:rFonts w:ascii="Times New Roman" w:hAnsi="Times New Roman"/>
        </w:rPr>
      </w:pPr>
    </w:p>
    <w:p w14:paraId="4FE51D68" w14:textId="77777777" w:rsidR="0091122D" w:rsidRPr="00777A18" w:rsidRDefault="001E70FB" w:rsidP="0091122D">
      <w:pPr>
        <w:pStyle w:val="Paragraphe"/>
        <w:rPr>
          <w:rFonts w:ascii="Times New Roman" w:hAnsi="Times New Roman"/>
        </w:rPr>
      </w:pPr>
      <w:r w:rsidRPr="00777A18">
        <w:rPr>
          <w:rFonts w:ascii="Times New Roman" w:hAnsi="Times New Roman"/>
        </w:rPr>
        <w:t>3</w:t>
      </w:r>
      <w:r w:rsidR="0091122D" w:rsidRPr="00777A18">
        <w:rPr>
          <w:rFonts w:ascii="Times New Roman" w:hAnsi="Times New Roman"/>
        </w:rPr>
        <w:tab/>
      </w:r>
      <w:r w:rsidR="00D27D45" w:rsidRPr="00777A18">
        <w:rPr>
          <w:rFonts w:ascii="Times New Roman" w:hAnsi="Times New Roman"/>
        </w:rPr>
        <w:t>L</w:t>
      </w:r>
      <w:r w:rsidR="0091122D" w:rsidRPr="00777A18">
        <w:rPr>
          <w:rFonts w:ascii="Times New Roman" w:hAnsi="Times New Roman"/>
        </w:rPr>
        <w:t xml:space="preserve">e stage d’ingénieur </w:t>
      </w:r>
      <w:r w:rsidR="00E57F1B" w:rsidRPr="00777A18">
        <w:rPr>
          <w:rFonts w:ascii="Times New Roman" w:hAnsi="Times New Roman"/>
        </w:rPr>
        <w:t xml:space="preserve">a </w:t>
      </w:r>
      <w:r w:rsidR="0091122D" w:rsidRPr="00777A18">
        <w:rPr>
          <w:rFonts w:ascii="Times New Roman" w:hAnsi="Times New Roman"/>
        </w:rPr>
        <w:t xml:space="preserve">une durée de </w:t>
      </w:r>
      <w:r w:rsidRPr="00777A18">
        <w:rPr>
          <w:rFonts w:ascii="Times New Roman" w:hAnsi="Times New Roman"/>
        </w:rPr>
        <w:t>12</w:t>
      </w:r>
      <w:r w:rsidR="00C65F38" w:rsidRPr="00777A18">
        <w:rPr>
          <w:rFonts w:ascii="Times New Roman" w:hAnsi="Times New Roman"/>
        </w:rPr>
        <w:t xml:space="preserve"> à 25</w:t>
      </w:r>
      <w:r w:rsidRPr="00777A18">
        <w:rPr>
          <w:rFonts w:ascii="Times New Roman" w:hAnsi="Times New Roman"/>
        </w:rPr>
        <w:t xml:space="preserve"> </w:t>
      </w:r>
      <w:r w:rsidR="00EB5901" w:rsidRPr="00777A18">
        <w:rPr>
          <w:rFonts w:ascii="Times New Roman" w:hAnsi="Times New Roman"/>
        </w:rPr>
        <w:t>semaines</w:t>
      </w:r>
      <w:r w:rsidR="00F049DC" w:rsidRPr="00777A18">
        <w:rPr>
          <w:rFonts w:ascii="Times New Roman" w:hAnsi="Times New Roman"/>
        </w:rPr>
        <w:t>. Le stage vaut 8 crédits</w:t>
      </w:r>
      <w:r w:rsidR="00EB5901" w:rsidRPr="00777A18">
        <w:rPr>
          <w:rFonts w:ascii="Times New Roman" w:hAnsi="Times New Roman"/>
        </w:rPr>
        <w:t>.</w:t>
      </w:r>
      <w:r w:rsidR="00F049DC" w:rsidRPr="00777A18">
        <w:rPr>
          <w:rFonts w:ascii="Times New Roman" w:hAnsi="Times New Roman"/>
        </w:rPr>
        <w:t xml:space="preserve"> </w:t>
      </w:r>
      <w:r w:rsidR="00EB5901" w:rsidRPr="00777A18">
        <w:rPr>
          <w:rFonts w:ascii="Times New Roman" w:hAnsi="Times New Roman"/>
        </w:rPr>
        <w:t>U</w:t>
      </w:r>
      <w:r w:rsidR="0091122D" w:rsidRPr="00777A18">
        <w:rPr>
          <w:rFonts w:ascii="Times New Roman" w:hAnsi="Times New Roman"/>
        </w:rPr>
        <w:t>n</w:t>
      </w:r>
      <w:r w:rsidR="0091122D" w:rsidRPr="00777A18">
        <w:rPr>
          <w:rFonts w:ascii="Times New Roman" w:hAnsi="Times New Roman"/>
          <w:szCs w:val="18"/>
        </w:rPr>
        <w:t xml:space="preserve"> responsable du stag</w:t>
      </w:r>
      <w:r w:rsidRPr="00777A18">
        <w:rPr>
          <w:rFonts w:ascii="Times New Roman" w:hAnsi="Times New Roman"/>
          <w:szCs w:val="18"/>
        </w:rPr>
        <w:t>e de la section évalue le stage</w:t>
      </w:r>
      <w:r w:rsidR="0091122D" w:rsidRPr="00777A18">
        <w:rPr>
          <w:rFonts w:ascii="Times New Roman" w:hAnsi="Times New Roman"/>
          <w:szCs w:val="18"/>
        </w:rPr>
        <w:t xml:space="preserve"> par l’appréciation « réussi » ou « non réussi ». En cas de non réussite, il peut être répété une fois. </w:t>
      </w:r>
      <w:r w:rsidR="0091122D" w:rsidRPr="00777A18">
        <w:t xml:space="preserve">Les modalités d’organisation et les critères de validation du stage font l’objet d’une directive interne au « Core Group ». </w:t>
      </w:r>
    </w:p>
    <w:p w14:paraId="23A6080F" w14:textId="77777777" w:rsidR="0091122D" w:rsidRPr="00777A18" w:rsidRDefault="0091122D" w:rsidP="0091122D">
      <w:pPr>
        <w:pStyle w:val="Paragraphe"/>
        <w:rPr>
          <w:rFonts w:ascii="Times New Roman" w:hAnsi="Times New Roman"/>
        </w:rPr>
      </w:pPr>
    </w:p>
    <w:p w14:paraId="338FE2CB" w14:textId="1CE3DCDA" w:rsidR="0091122D" w:rsidRPr="00777A18" w:rsidRDefault="000871A3" w:rsidP="0091122D">
      <w:pPr>
        <w:pStyle w:val="Paragraphe"/>
      </w:pPr>
      <w:r w:rsidRPr="00777A18">
        <w:br w:type="page"/>
      </w:r>
      <w:r w:rsidR="001E70FB" w:rsidRPr="00777A18">
        <w:lastRenderedPageBreak/>
        <w:t>4</w:t>
      </w:r>
      <w:r w:rsidR="0091122D" w:rsidRPr="00777A18">
        <w:tab/>
        <w:t xml:space="preserve">Il est conseillé à l’étudiant de prendre </w:t>
      </w:r>
      <w:r w:rsidR="001A79B6" w:rsidRPr="00777A18">
        <w:t xml:space="preserve">au moins </w:t>
      </w:r>
      <w:r w:rsidR="00C85D7C" w:rsidRPr="00777A18">
        <w:br/>
      </w:r>
      <w:r w:rsidR="001A79B6" w:rsidRPr="00777A18">
        <w:t xml:space="preserve">12 crédits </w:t>
      </w:r>
      <w:r w:rsidR="0091122D" w:rsidRPr="00777A18">
        <w:t>dans les options « </w:t>
      </w:r>
      <w:r w:rsidR="001E70FB" w:rsidRPr="00777A18">
        <w:t>Elective core courses</w:t>
      </w:r>
      <w:r w:rsidR="0091122D" w:rsidRPr="00777A18">
        <w:t xml:space="preserve">» pendant le semestre à </w:t>
      </w:r>
      <w:r w:rsidR="0091122D" w:rsidRPr="00777A18">
        <w:rPr>
          <w:rFonts w:ascii="Times New Roman" w:hAnsi="Times New Roman"/>
        </w:rPr>
        <w:t xml:space="preserve">l’EPFL et </w:t>
      </w:r>
      <w:r w:rsidR="001E70FB" w:rsidRPr="00777A18">
        <w:rPr>
          <w:rFonts w:ascii="Times New Roman" w:hAnsi="Times New Roman"/>
        </w:rPr>
        <w:t>12</w:t>
      </w:r>
      <w:r w:rsidR="0091122D" w:rsidRPr="00777A18">
        <w:rPr>
          <w:rFonts w:ascii="Times New Roman" w:hAnsi="Times New Roman"/>
        </w:rPr>
        <w:t xml:space="preserve"> pendant le semestre à l’ETH-Zurich.</w:t>
      </w:r>
    </w:p>
    <w:p w14:paraId="31FC5A31" w14:textId="77777777" w:rsidR="0091122D" w:rsidRPr="00777A18" w:rsidRDefault="0091122D" w:rsidP="0091122D">
      <w:pPr>
        <w:pStyle w:val="Paragraphe"/>
        <w:rPr>
          <w:rFonts w:ascii="Times New Roman" w:hAnsi="Times New Roman"/>
          <w:b/>
        </w:rPr>
      </w:pPr>
    </w:p>
    <w:p w14:paraId="391CD87A" w14:textId="77777777" w:rsidR="0091122D" w:rsidRPr="00777A18" w:rsidRDefault="004D69E3" w:rsidP="0091122D">
      <w:pPr>
        <w:pStyle w:val="Paragraphe"/>
        <w:rPr>
          <w:rFonts w:ascii="Times New Roman" w:hAnsi="Times New Roman"/>
          <w:b/>
        </w:rPr>
      </w:pPr>
      <w:r w:rsidRPr="00777A18">
        <w:rPr>
          <w:rFonts w:ascii="Times New Roman" w:hAnsi="Times New Roman"/>
        </w:rPr>
        <w:t>5</w:t>
      </w:r>
      <w:r w:rsidR="0091122D" w:rsidRPr="00777A18">
        <w:rPr>
          <w:rFonts w:ascii="Times New Roman" w:hAnsi="Times New Roman"/>
        </w:rPr>
        <w:tab/>
      </w:r>
      <w:r w:rsidR="0091122D" w:rsidRPr="00777A18">
        <w:t xml:space="preserve">L’étudiant </w:t>
      </w:r>
      <w:r w:rsidR="009731A0" w:rsidRPr="00777A18">
        <w:t xml:space="preserve">peut </w:t>
      </w:r>
      <w:r w:rsidR="0091122D" w:rsidRPr="00777A18">
        <w:t xml:space="preserve">choisir </w:t>
      </w:r>
      <w:r w:rsidR="009731A0" w:rsidRPr="00777A18">
        <w:t xml:space="preserve">jusqu’à 8 </w:t>
      </w:r>
      <w:r w:rsidR="0091122D" w:rsidRPr="00777A18">
        <w:t xml:space="preserve">crédits comme </w:t>
      </w:r>
      <w:r w:rsidR="00C85D7C" w:rsidRPr="00777A18">
        <w:br/>
      </w:r>
      <w:r w:rsidR="0091122D" w:rsidRPr="00777A18">
        <w:t>« free elective courses »</w:t>
      </w:r>
      <w:r w:rsidR="0091122D" w:rsidRPr="00777A18">
        <w:rPr>
          <w:rFonts w:ascii="Times New Roman" w:hAnsi="Times New Roman"/>
        </w:rPr>
        <w:t xml:space="preserve"> parmi les cours à option </w:t>
      </w:r>
      <w:r w:rsidR="009731A0" w:rsidRPr="00777A18">
        <w:rPr>
          <w:rFonts w:ascii="Times New Roman" w:hAnsi="Times New Roman"/>
        </w:rPr>
        <w:t xml:space="preserve">master </w:t>
      </w:r>
      <w:r w:rsidR="0091122D" w:rsidRPr="00777A18">
        <w:rPr>
          <w:rFonts w:ascii="Times New Roman" w:hAnsi="Times New Roman"/>
        </w:rPr>
        <w:t xml:space="preserve">des catalogues des cours de l’EPFL et de l’ETH-Zurich, avec l’approbation de son </w:t>
      </w:r>
      <w:r w:rsidR="009731A0" w:rsidRPr="00777A18">
        <w:rPr>
          <w:rFonts w:ascii="Times New Roman" w:hAnsi="Times New Roman"/>
        </w:rPr>
        <w:t>tuteur</w:t>
      </w:r>
      <w:r w:rsidR="0091122D" w:rsidRPr="00777A18">
        <w:rPr>
          <w:rFonts w:ascii="Times New Roman" w:hAnsi="Times New Roman"/>
        </w:rPr>
        <w:t>.</w:t>
      </w:r>
    </w:p>
    <w:p w14:paraId="22A98F86" w14:textId="77777777" w:rsidR="0091122D" w:rsidRPr="00777A18" w:rsidRDefault="0091122D" w:rsidP="0091122D">
      <w:pPr>
        <w:pStyle w:val="Paragraphe"/>
        <w:rPr>
          <w:rFonts w:ascii="Times New Roman" w:hAnsi="Times New Roman"/>
        </w:rPr>
      </w:pPr>
    </w:p>
    <w:p w14:paraId="5DF3BAEE" w14:textId="77777777" w:rsidR="0091122D" w:rsidRPr="00777A18" w:rsidRDefault="004D69E3" w:rsidP="0091122D">
      <w:pPr>
        <w:pStyle w:val="Paragraphe"/>
        <w:rPr>
          <w:rFonts w:ascii="Times New Roman" w:hAnsi="Times New Roman"/>
        </w:rPr>
      </w:pPr>
      <w:r w:rsidRPr="00777A18">
        <w:rPr>
          <w:rFonts w:ascii="Times New Roman" w:hAnsi="Times New Roman"/>
        </w:rPr>
        <w:t>6</w:t>
      </w:r>
      <w:r w:rsidR="0091122D" w:rsidRPr="00777A18">
        <w:rPr>
          <w:rFonts w:ascii="Times New Roman" w:hAnsi="Times New Roman"/>
        </w:rPr>
        <w:tab/>
        <w:t>L’étudiant doit acquérir un minimum de 80 crédits de cours (incluant les 8 crédits du projet de semestre</w:t>
      </w:r>
      <w:r w:rsidR="000C6120" w:rsidRPr="00777A18">
        <w:rPr>
          <w:rFonts w:ascii="Times New Roman" w:hAnsi="Times New Roman"/>
        </w:rPr>
        <w:t xml:space="preserve"> et les </w:t>
      </w:r>
      <w:r w:rsidR="00C85D7C" w:rsidRPr="00777A18">
        <w:rPr>
          <w:rFonts w:ascii="Times New Roman" w:hAnsi="Times New Roman"/>
        </w:rPr>
        <w:br/>
      </w:r>
      <w:r w:rsidR="000C6120" w:rsidRPr="00777A18">
        <w:rPr>
          <w:rFonts w:ascii="Times New Roman" w:hAnsi="Times New Roman"/>
        </w:rPr>
        <w:t>8 crédits du stage d’ingénieur</w:t>
      </w:r>
      <w:r w:rsidR="0091122D" w:rsidRPr="00777A18">
        <w:rPr>
          <w:rFonts w:ascii="Times New Roman" w:hAnsi="Times New Roman"/>
        </w:rPr>
        <w:t>) pour pouvoir commencer son projet de master.</w:t>
      </w:r>
    </w:p>
    <w:p w14:paraId="6A571F97" w14:textId="77777777" w:rsidR="0091122D" w:rsidRPr="00777A18" w:rsidRDefault="0091122D" w:rsidP="0091122D">
      <w:pPr>
        <w:pStyle w:val="Paragraphe"/>
        <w:rPr>
          <w:rFonts w:ascii="Times New Roman" w:hAnsi="Times New Roman"/>
        </w:rPr>
      </w:pPr>
    </w:p>
    <w:p w14:paraId="2B63C99C" w14:textId="77777777" w:rsidR="00E51222" w:rsidRPr="00777A18" w:rsidRDefault="00E51222" w:rsidP="00E51222">
      <w:pPr>
        <w:pStyle w:val="Paragraphe"/>
        <w:outlineLvl w:val="0"/>
        <w:rPr>
          <w:rFonts w:ascii="Times New Roman" w:hAnsi="Times New Roman"/>
          <w:szCs w:val="18"/>
        </w:rPr>
      </w:pPr>
      <w:r w:rsidRPr="00777A18">
        <w:rPr>
          <w:rFonts w:ascii="Times New Roman" w:hAnsi="Times New Roman"/>
          <w:b/>
          <w:szCs w:val="18"/>
        </w:rPr>
        <w:t>Art. 6 - Régime transitoire</w:t>
      </w:r>
    </w:p>
    <w:p w14:paraId="2E3A32C6" w14:textId="77777777" w:rsidR="00E51222" w:rsidRPr="00777A18" w:rsidRDefault="00E51222" w:rsidP="00E51222">
      <w:pPr>
        <w:pStyle w:val="Paragraphe"/>
        <w:rPr>
          <w:rFonts w:ascii="Times New Roman" w:hAnsi="Times New Roman"/>
          <w:szCs w:val="18"/>
        </w:rPr>
      </w:pPr>
    </w:p>
    <w:p w14:paraId="09BAAC40" w14:textId="16904BD3" w:rsidR="00E51222" w:rsidRPr="00777A18" w:rsidRDefault="00E51222" w:rsidP="00E51222">
      <w:pPr>
        <w:pStyle w:val="Paragraphe"/>
        <w:rPr>
          <w:rFonts w:ascii="Times New Roman" w:hAnsi="Times New Roman"/>
          <w:szCs w:val="18"/>
        </w:rPr>
      </w:pPr>
      <w:r w:rsidRPr="00777A18">
        <w:rPr>
          <w:rFonts w:ascii="Times New Roman" w:hAnsi="Times New Roman"/>
          <w:szCs w:val="18"/>
        </w:rPr>
        <w:t xml:space="preserve">Les étudiants ayant commencé le cycle master à l’automne </w:t>
      </w:r>
      <w:r w:rsidR="00777A18" w:rsidRPr="00777A18">
        <w:rPr>
          <w:rFonts w:ascii="Times New Roman" w:hAnsi="Times New Roman"/>
          <w:szCs w:val="18"/>
        </w:rPr>
        <w:t>2017</w:t>
      </w:r>
      <w:r w:rsidRPr="00777A18">
        <w:rPr>
          <w:rFonts w:ascii="Times New Roman" w:hAnsi="Times New Roman"/>
          <w:szCs w:val="18"/>
        </w:rPr>
        <w:t xml:space="preserve"> sont soumis au règlement d’application </w:t>
      </w:r>
      <w:r w:rsidR="00777A18" w:rsidRPr="00777A18">
        <w:rPr>
          <w:rFonts w:ascii="Times New Roman" w:hAnsi="Times New Roman"/>
          <w:szCs w:val="18"/>
        </w:rPr>
        <w:t>2017</w:t>
      </w:r>
      <w:r w:rsidRPr="00777A18">
        <w:rPr>
          <w:rFonts w:ascii="Times New Roman" w:hAnsi="Times New Roman"/>
          <w:szCs w:val="18"/>
        </w:rPr>
        <w:t>-</w:t>
      </w:r>
      <w:r w:rsidR="00777A18" w:rsidRPr="00777A18">
        <w:rPr>
          <w:rFonts w:ascii="Times New Roman" w:hAnsi="Times New Roman"/>
          <w:szCs w:val="18"/>
        </w:rPr>
        <w:t>2018</w:t>
      </w:r>
      <w:r w:rsidRPr="00777A18">
        <w:rPr>
          <w:rFonts w:ascii="Times New Roman" w:hAnsi="Times New Roman"/>
          <w:szCs w:val="18"/>
        </w:rPr>
        <w:t>.</w:t>
      </w:r>
    </w:p>
    <w:p w14:paraId="596ED051" w14:textId="77777777" w:rsidR="00E04D4B" w:rsidRPr="00777A18" w:rsidRDefault="00E04D4B" w:rsidP="0091122D">
      <w:pPr>
        <w:pStyle w:val="Paragraphe"/>
        <w:rPr>
          <w:rFonts w:ascii="Times New Roman" w:hAnsi="Times New Roman"/>
          <w:b/>
          <w:szCs w:val="18"/>
        </w:rPr>
      </w:pPr>
    </w:p>
    <w:p w14:paraId="0B3A8EB1" w14:textId="77777777" w:rsidR="005C704D" w:rsidRPr="00777A18" w:rsidRDefault="005C704D" w:rsidP="0091122D">
      <w:pPr>
        <w:pStyle w:val="Paragraphe"/>
        <w:rPr>
          <w:rFonts w:ascii="Times New Roman" w:hAnsi="Times New Roman"/>
          <w:b/>
          <w:szCs w:val="18"/>
        </w:rPr>
      </w:pPr>
    </w:p>
    <w:p w14:paraId="6080D8EB" w14:textId="77777777" w:rsidR="005C704D" w:rsidRPr="00777A18" w:rsidRDefault="005C704D" w:rsidP="0091122D">
      <w:pPr>
        <w:pStyle w:val="Paragraphe"/>
        <w:rPr>
          <w:rFonts w:ascii="Times New Roman" w:hAnsi="Times New Roman"/>
          <w:b/>
          <w:szCs w:val="18"/>
        </w:rPr>
      </w:pPr>
    </w:p>
    <w:p w14:paraId="4A0E8730" w14:textId="77777777" w:rsidR="005C704D" w:rsidRPr="00777A18" w:rsidRDefault="005C704D" w:rsidP="0091122D">
      <w:pPr>
        <w:pStyle w:val="Paragraphe"/>
        <w:rPr>
          <w:rFonts w:ascii="Times New Roman" w:hAnsi="Times New Roman"/>
        </w:rPr>
      </w:pPr>
    </w:p>
    <w:p w14:paraId="2A6511C8" w14:textId="77777777" w:rsidR="00E04D4B" w:rsidRPr="00777A18" w:rsidRDefault="00E04D4B" w:rsidP="0091122D">
      <w:pPr>
        <w:pStyle w:val="Paragraphe"/>
        <w:rPr>
          <w:rFonts w:ascii="Times New Roman" w:hAnsi="Times New Roman"/>
        </w:rPr>
      </w:pPr>
    </w:p>
    <w:p w14:paraId="0267FB3A" w14:textId="77777777" w:rsidR="00E04D4B" w:rsidRPr="00777A18" w:rsidRDefault="00E04D4B" w:rsidP="0091122D">
      <w:pPr>
        <w:pStyle w:val="Paragraphe"/>
        <w:rPr>
          <w:rFonts w:ascii="Times New Roman" w:hAnsi="Times New Roman"/>
        </w:rPr>
      </w:pPr>
    </w:p>
    <w:p w14:paraId="6A1DA42E" w14:textId="77777777" w:rsidR="00E04D4B" w:rsidRPr="00777A18" w:rsidRDefault="00E04D4B" w:rsidP="0091122D">
      <w:pPr>
        <w:pStyle w:val="Paragraphe"/>
        <w:rPr>
          <w:rFonts w:ascii="Times New Roman" w:hAnsi="Times New Roman"/>
        </w:rPr>
      </w:pPr>
    </w:p>
    <w:p w14:paraId="0E3056D4" w14:textId="77777777" w:rsidR="00E04D4B" w:rsidRPr="00777A18" w:rsidRDefault="00E04D4B" w:rsidP="0091122D">
      <w:pPr>
        <w:pStyle w:val="Paragraphe"/>
        <w:rPr>
          <w:rFonts w:ascii="Times New Roman" w:hAnsi="Times New Roman"/>
        </w:rPr>
      </w:pPr>
    </w:p>
    <w:p w14:paraId="6F7FAC86" w14:textId="77777777" w:rsidR="00065703" w:rsidRPr="00777A18" w:rsidRDefault="00065703" w:rsidP="0091122D">
      <w:pPr>
        <w:pStyle w:val="Paragraphe"/>
        <w:rPr>
          <w:rFonts w:ascii="Times New Roman" w:hAnsi="Times New Roman"/>
        </w:rPr>
      </w:pPr>
    </w:p>
    <w:p w14:paraId="100A82A6" w14:textId="77777777" w:rsidR="00065703" w:rsidRPr="00777A18" w:rsidRDefault="00065703" w:rsidP="0091122D">
      <w:pPr>
        <w:pStyle w:val="Paragraphe"/>
        <w:rPr>
          <w:rFonts w:ascii="Times New Roman" w:hAnsi="Times New Roman"/>
        </w:rPr>
      </w:pPr>
    </w:p>
    <w:p w14:paraId="7E42D86B" w14:textId="77777777" w:rsidR="00065703" w:rsidRPr="00777A18" w:rsidRDefault="00065703" w:rsidP="0091122D">
      <w:pPr>
        <w:pStyle w:val="Paragraphe"/>
        <w:rPr>
          <w:rFonts w:ascii="Times New Roman" w:hAnsi="Times New Roman"/>
        </w:rPr>
      </w:pPr>
    </w:p>
    <w:p w14:paraId="657570F6" w14:textId="77777777" w:rsidR="00065703" w:rsidRPr="00777A18" w:rsidRDefault="00065703" w:rsidP="0091122D">
      <w:pPr>
        <w:pStyle w:val="Paragraphe"/>
        <w:rPr>
          <w:rFonts w:ascii="Times New Roman" w:hAnsi="Times New Roman"/>
        </w:rPr>
      </w:pPr>
    </w:p>
    <w:p w14:paraId="657B8361" w14:textId="77777777" w:rsidR="00E04D4B" w:rsidRPr="00777A18" w:rsidRDefault="00E04D4B" w:rsidP="0091122D">
      <w:pPr>
        <w:pStyle w:val="Paragraphe"/>
        <w:rPr>
          <w:rFonts w:ascii="Times New Roman" w:hAnsi="Times New Roman"/>
        </w:rPr>
      </w:pPr>
    </w:p>
    <w:p w14:paraId="4E6BFD4C" w14:textId="77777777" w:rsidR="00E04D4B" w:rsidRPr="00777A18" w:rsidRDefault="00E04D4B" w:rsidP="0091122D">
      <w:pPr>
        <w:pStyle w:val="Paragraphe"/>
        <w:rPr>
          <w:rFonts w:ascii="Times New Roman" w:hAnsi="Times New Roman"/>
        </w:rPr>
      </w:pPr>
    </w:p>
    <w:p w14:paraId="1FE13D61" w14:textId="77777777" w:rsidR="0091122D" w:rsidRPr="00777A18" w:rsidRDefault="0091122D" w:rsidP="0091122D">
      <w:pPr>
        <w:pStyle w:val="Paragraphe"/>
        <w:rPr>
          <w:rFonts w:ascii="Times New Roman" w:hAnsi="Times New Roman"/>
        </w:rPr>
      </w:pPr>
    </w:p>
    <w:p w14:paraId="1EFC73E1" w14:textId="77777777" w:rsidR="0091122D" w:rsidRPr="00777A18" w:rsidRDefault="0091122D" w:rsidP="0091122D">
      <w:pPr>
        <w:pStyle w:val="Paragraphe"/>
        <w:rPr>
          <w:rFonts w:ascii="Times New Roman" w:hAnsi="Times New Roman"/>
        </w:rPr>
      </w:pPr>
    </w:p>
    <w:p w14:paraId="55F636B5" w14:textId="77777777" w:rsidR="0091122D" w:rsidRPr="00777A18" w:rsidRDefault="0091122D" w:rsidP="0091122D">
      <w:pPr>
        <w:pStyle w:val="Signature"/>
        <w:tabs>
          <w:tab w:val="clear" w:pos="1418"/>
          <w:tab w:val="left" w:pos="900"/>
        </w:tabs>
        <w:outlineLvl w:val="0"/>
        <w:rPr>
          <w:rFonts w:ascii="Times New Roman" w:hAnsi="Times New Roman"/>
        </w:rPr>
      </w:pPr>
      <w:bookmarkStart w:id="1" w:name="OLE_LINK2"/>
      <w:r w:rsidRPr="00777A18">
        <w:rPr>
          <w:rFonts w:ascii="Times New Roman" w:hAnsi="Times New Roman"/>
        </w:rPr>
        <w:t>Au nom de la direction de l'EPFL</w:t>
      </w:r>
    </w:p>
    <w:p w14:paraId="619DB1E4" w14:textId="77777777" w:rsidR="0091122D" w:rsidRPr="00777A18" w:rsidRDefault="0091122D" w:rsidP="0091122D">
      <w:pPr>
        <w:pStyle w:val="Signature"/>
        <w:tabs>
          <w:tab w:val="clear" w:pos="1418"/>
          <w:tab w:val="left" w:pos="900"/>
        </w:tabs>
        <w:rPr>
          <w:rFonts w:ascii="Times New Roman" w:hAnsi="Times New Roman"/>
        </w:rPr>
      </w:pPr>
    </w:p>
    <w:p w14:paraId="79BE667E" w14:textId="77777777" w:rsidR="0091122D" w:rsidRPr="00777A18" w:rsidRDefault="0091122D" w:rsidP="0091122D">
      <w:pPr>
        <w:pStyle w:val="Signature"/>
        <w:tabs>
          <w:tab w:val="clear" w:pos="1418"/>
          <w:tab w:val="left" w:pos="900"/>
        </w:tabs>
        <w:outlineLvl w:val="0"/>
        <w:rPr>
          <w:rFonts w:ascii="Times New Roman" w:hAnsi="Times New Roman"/>
        </w:rPr>
      </w:pPr>
      <w:r w:rsidRPr="00777A18">
        <w:rPr>
          <w:rFonts w:ascii="Times New Roman" w:hAnsi="Times New Roman"/>
        </w:rPr>
        <w:t xml:space="preserve">Le président, </w:t>
      </w:r>
      <w:r w:rsidR="00627138" w:rsidRPr="00777A18">
        <w:rPr>
          <w:rFonts w:ascii="Times New Roman" w:hAnsi="Times New Roman"/>
        </w:rPr>
        <w:t>M. Vetterli</w:t>
      </w:r>
    </w:p>
    <w:p w14:paraId="186EFAD8" w14:textId="77777777" w:rsidR="00297425" w:rsidRPr="00777A18" w:rsidRDefault="00297425" w:rsidP="00297425">
      <w:pPr>
        <w:pStyle w:val="Signature"/>
        <w:tabs>
          <w:tab w:val="left" w:pos="720"/>
        </w:tabs>
        <w:rPr>
          <w:rFonts w:ascii="Times New Roman" w:hAnsi="Times New Roman"/>
          <w:szCs w:val="18"/>
        </w:rPr>
      </w:pPr>
      <w:r w:rsidRPr="00777A18">
        <w:rPr>
          <w:rFonts w:ascii="Times New Roman" w:hAnsi="Times New Roman"/>
          <w:szCs w:val="18"/>
        </w:rPr>
        <w:t>Le vice-président pour l’éducation, P. Vandergheynst</w:t>
      </w:r>
    </w:p>
    <w:p w14:paraId="7499E8BD" w14:textId="77777777" w:rsidR="0091122D" w:rsidRPr="00777A18" w:rsidRDefault="0091122D" w:rsidP="0091122D">
      <w:pPr>
        <w:pStyle w:val="Signature"/>
        <w:tabs>
          <w:tab w:val="clear" w:pos="1418"/>
          <w:tab w:val="left" w:pos="900"/>
        </w:tabs>
        <w:rPr>
          <w:rFonts w:ascii="Times New Roman" w:hAnsi="Times New Roman"/>
          <w:lang w:val="fr-CH"/>
        </w:rPr>
      </w:pPr>
    </w:p>
    <w:p w14:paraId="4F82844F" w14:textId="77777777" w:rsidR="0091122D" w:rsidRPr="00777A18" w:rsidRDefault="0091122D" w:rsidP="0091122D">
      <w:pPr>
        <w:pStyle w:val="Signature"/>
        <w:tabs>
          <w:tab w:val="clear" w:pos="1418"/>
          <w:tab w:val="left" w:pos="900"/>
        </w:tabs>
        <w:rPr>
          <w:rFonts w:ascii="Times New Roman" w:hAnsi="Times New Roman"/>
          <w:lang w:val="fr-CH"/>
        </w:rPr>
      </w:pPr>
    </w:p>
    <w:p w14:paraId="5D1AA908" w14:textId="71A1F4B9" w:rsidR="0091122D" w:rsidRPr="00777A18" w:rsidRDefault="0091122D" w:rsidP="00E04D4B">
      <w:pPr>
        <w:pStyle w:val="Signature"/>
        <w:tabs>
          <w:tab w:val="clear" w:pos="1418"/>
          <w:tab w:val="left" w:pos="900"/>
        </w:tabs>
        <w:rPr>
          <w:rFonts w:ascii="Times New Roman" w:hAnsi="Times New Roman"/>
          <w:lang w:val="it-IT"/>
        </w:rPr>
      </w:pPr>
      <w:r w:rsidRPr="00777A18">
        <w:rPr>
          <w:rFonts w:ascii="Times New Roman" w:hAnsi="Times New Roman"/>
          <w:lang w:val="it-IT"/>
        </w:rPr>
        <w:t xml:space="preserve">Lausanne, </w:t>
      </w:r>
      <w:bookmarkEnd w:id="1"/>
      <w:r w:rsidR="009E675F">
        <w:rPr>
          <w:rFonts w:ascii="Times New Roman" w:hAnsi="Times New Roman"/>
          <w:lang w:val="it-IT"/>
        </w:rPr>
        <w:t xml:space="preserve">le </w:t>
      </w:r>
      <w:r w:rsidR="00F63F83">
        <w:rPr>
          <w:rFonts w:ascii="Times New Roman" w:hAnsi="Times New Roman"/>
          <w:lang w:val="it-IT"/>
        </w:rPr>
        <w:t>2 juin 2020</w:t>
      </w:r>
      <w:bookmarkStart w:id="2" w:name="_GoBack"/>
      <w:bookmarkEnd w:id="2"/>
    </w:p>
    <w:sectPr w:rsidR="0091122D" w:rsidRPr="00777A18" w:rsidSect="0091122D">
      <w:footnotePr>
        <w:numRestart w:val="eachSect"/>
      </w:footnotePr>
      <w:type w:val="continuous"/>
      <w:pgSz w:w="11901" w:h="16834"/>
      <w:pgMar w:top="851" w:right="1134" w:bottom="851" w:left="1134" w:header="737" w:footer="851" w:gutter="0"/>
      <w:paperSrc w:first="15" w:other="15"/>
      <w:pgNumType w:start="35"/>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9E6C6" w14:textId="77777777" w:rsidR="00366742" w:rsidRDefault="00366742">
      <w:r>
        <w:separator/>
      </w:r>
    </w:p>
  </w:endnote>
  <w:endnote w:type="continuationSeparator" w:id="0">
    <w:p w14:paraId="116E2970" w14:textId="77777777" w:rsidR="00366742" w:rsidRDefault="0036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DA783" w14:textId="77777777" w:rsidR="00366742" w:rsidRDefault="00366742">
      <w:r>
        <w:separator/>
      </w:r>
    </w:p>
  </w:footnote>
  <w:footnote w:type="continuationSeparator" w:id="0">
    <w:p w14:paraId="37179C0A" w14:textId="77777777" w:rsidR="00366742" w:rsidRDefault="00366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A78C8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454ED1"/>
    <w:multiLevelType w:val="singleLevel"/>
    <w:tmpl w:val="D5D29B02"/>
    <w:lvl w:ilvl="0">
      <w:start w:val="9"/>
      <w:numFmt w:val="decimal"/>
      <w:lvlText w:val="%1"/>
      <w:lvlJc w:val="left"/>
      <w:pPr>
        <w:tabs>
          <w:tab w:val="num" w:pos="360"/>
        </w:tabs>
        <w:ind w:left="360" w:hanging="360"/>
      </w:pPr>
      <w:rPr>
        <w:rFonts w:hint="default"/>
      </w:rPr>
    </w:lvl>
  </w:abstractNum>
  <w:abstractNum w:abstractNumId="2" w15:restartNumberingAfterBreak="0">
    <w:nsid w:val="0FE45108"/>
    <w:multiLevelType w:val="multilevel"/>
    <w:tmpl w:val="792CEE12"/>
    <w:lvl w:ilvl="0">
      <w:start w:val="13"/>
      <w:numFmt w:val="bullet"/>
      <w:lvlText w:val="-"/>
      <w:lvlJc w:val="left"/>
      <w:pPr>
        <w:tabs>
          <w:tab w:val="num" w:pos="1068"/>
        </w:tabs>
        <w:ind w:left="1068" w:hanging="360"/>
      </w:pPr>
      <w:rPr>
        <w:rFonts w:ascii="Helvetica-Narrow" w:eastAsia="Helvetica-Narrow" w:hAnsi="Helvetica-Narrow" w:cs="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C11B2B"/>
    <w:multiLevelType w:val="singleLevel"/>
    <w:tmpl w:val="DE4E07C2"/>
    <w:lvl w:ilvl="0">
      <w:start w:val="1"/>
      <w:numFmt w:val="decimal"/>
      <w:lvlText w:val="%1"/>
      <w:lvlJc w:val="left"/>
      <w:pPr>
        <w:tabs>
          <w:tab w:val="num" w:pos="360"/>
        </w:tabs>
        <w:ind w:left="360" w:hanging="360"/>
      </w:pPr>
      <w:rPr>
        <w:rFonts w:hint="default"/>
      </w:rPr>
    </w:lvl>
  </w:abstractNum>
  <w:abstractNum w:abstractNumId="4" w15:restartNumberingAfterBreak="0">
    <w:nsid w:val="2BDF491F"/>
    <w:multiLevelType w:val="hybridMultilevel"/>
    <w:tmpl w:val="77989AC6"/>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ED6F5B"/>
    <w:multiLevelType w:val="hybridMultilevel"/>
    <w:tmpl w:val="A8707302"/>
    <w:lvl w:ilvl="0" w:tplc="040C0001">
      <w:start w:val="1"/>
      <w:numFmt w:val="bullet"/>
      <w:lvlText w:val=""/>
      <w:lvlJc w:val="left"/>
      <w:pPr>
        <w:ind w:left="764" w:hanging="360"/>
      </w:pPr>
      <w:rPr>
        <w:rFonts w:ascii="Symbol" w:hAnsi="Symbol" w:hint="default"/>
      </w:rPr>
    </w:lvl>
    <w:lvl w:ilvl="1" w:tplc="040C0003" w:tentative="1">
      <w:start w:val="1"/>
      <w:numFmt w:val="bullet"/>
      <w:lvlText w:val="o"/>
      <w:lvlJc w:val="left"/>
      <w:pPr>
        <w:ind w:left="1484" w:hanging="360"/>
      </w:pPr>
      <w:rPr>
        <w:rFonts w:ascii="Courier New" w:hAnsi="Courier New" w:cs="Aria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Aria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Arial" w:hint="default"/>
      </w:rPr>
    </w:lvl>
    <w:lvl w:ilvl="8" w:tplc="040C0005" w:tentative="1">
      <w:start w:val="1"/>
      <w:numFmt w:val="bullet"/>
      <w:lvlText w:val=""/>
      <w:lvlJc w:val="left"/>
      <w:pPr>
        <w:ind w:left="6524" w:hanging="360"/>
      </w:pPr>
      <w:rPr>
        <w:rFonts w:ascii="Wingdings" w:hAnsi="Wingdings" w:hint="default"/>
      </w:rPr>
    </w:lvl>
  </w:abstractNum>
  <w:abstractNum w:abstractNumId="6" w15:restartNumberingAfterBreak="0">
    <w:nsid w:val="33307EFC"/>
    <w:multiLevelType w:val="hybridMultilevel"/>
    <w:tmpl w:val="47481EC8"/>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504418"/>
    <w:multiLevelType w:val="hybridMultilevel"/>
    <w:tmpl w:val="01488DE0"/>
    <w:lvl w:ilvl="0" w:tplc="040C0001">
      <w:start w:val="1"/>
      <w:numFmt w:val="bullet"/>
      <w:lvlText w:val=""/>
      <w:lvlJc w:val="left"/>
      <w:pPr>
        <w:ind w:left="764" w:hanging="360"/>
      </w:pPr>
      <w:rPr>
        <w:rFonts w:ascii="Symbol" w:hAnsi="Symbol" w:hint="default"/>
      </w:rPr>
    </w:lvl>
    <w:lvl w:ilvl="1" w:tplc="040C0003" w:tentative="1">
      <w:start w:val="1"/>
      <w:numFmt w:val="bullet"/>
      <w:lvlText w:val="o"/>
      <w:lvlJc w:val="left"/>
      <w:pPr>
        <w:ind w:left="1484" w:hanging="360"/>
      </w:pPr>
      <w:rPr>
        <w:rFonts w:ascii="Courier New" w:hAnsi="Courier New" w:cs="Aria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Aria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Arial" w:hint="default"/>
      </w:rPr>
    </w:lvl>
    <w:lvl w:ilvl="8" w:tplc="040C0005" w:tentative="1">
      <w:start w:val="1"/>
      <w:numFmt w:val="bullet"/>
      <w:lvlText w:val=""/>
      <w:lvlJc w:val="left"/>
      <w:pPr>
        <w:ind w:left="6524" w:hanging="360"/>
      </w:pPr>
      <w:rPr>
        <w:rFonts w:ascii="Wingdings" w:hAnsi="Wingdings" w:hint="default"/>
      </w:rPr>
    </w:lvl>
  </w:abstractNum>
  <w:abstractNum w:abstractNumId="8" w15:restartNumberingAfterBreak="0">
    <w:nsid w:val="56F41B65"/>
    <w:multiLevelType w:val="singleLevel"/>
    <w:tmpl w:val="6A34EB22"/>
    <w:lvl w:ilvl="0">
      <w:start w:val="1"/>
      <w:numFmt w:val="decimal"/>
      <w:lvlText w:val="%1"/>
      <w:legacy w:legacy="1" w:legacySpace="0" w:legacyIndent="360"/>
      <w:lvlJc w:val="left"/>
      <w:pPr>
        <w:ind w:left="360" w:hanging="360"/>
      </w:pPr>
    </w:lvl>
  </w:abstractNum>
  <w:abstractNum w:abstractNumId="9" w15:restartNumberingAfterBreak="0">
    <w:nsid w:val="5CBC6D6C"/>
    <w:multiLevelType w:val="hybridMultilevel"/>
    <w:tmpl w:val="2222B650"/>
    <w:lvl w:ilvl="0" w:tplc="FFFFFFFF">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F50711"/>
    <w:multiLevelType w:val="singleLevel"/>
    <w:tmpl w:val="AB649B90"/>
    <w:lvl w:ilvl="0">
      <w:start w:val="9"/>
      <w:numFmt w:val="decimal"/>
      <w:lvlText w:val="%1"/>
      <w:lvlJc w:val="left"/>
      <w:pPr>
        <w:tabs>
          <w:tab w:val="num" w:pos="360"/>
        </w:tabs>
        <w:ind w:left="360" w:hanging="360"/>
      </w:pPr>
      <w:rPr>
        <w:rFonts w:hint="default"/>
      </w:rPr>
    </w:lvl>
  </w:abstractNum>
  <w:abstractNum w:abstractNumId="11" w15:restartNumberingAfterBreak="0">
    <w:nsid w:val="6AF503B2"/>
    <w:multiLevelType w:val="hybridMultilevel"/>
    <w:tmpl w:val="E04C8676"/>
    <w:lvl w:ilvl="0" w:tplc="57606C30">
      <w:start w:val="3"/>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251869"/>
    <w:multiLevelType w:val="hybridMultilevel"/>
    <w:tmpl w:val="792CEE12"/>
    <w:lvl w:ilvl="0" w:tplc="DB8E6FB8">
      <w:start w:val="13"/>
      <w:numFmt w:val="bullet"/>
      <w:lvlText w:val="-"/>
      <w:lvlJc w:val="left"/>
      <w:pPr>
        <w:tabs>
          <w:tab w:val="num" w:pos="1068"/>
        </w:tabs>
        <w:ind w:left="1068" w:hanging="360"/>
      </w:pPr>
      <w:rPr>
        <w:rFonts w:ascii="Helvetica-Narrow" w:eastAsia="Helvetica-Narrow" w:hAnsi="Helvetica-Narrow" w:cs="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1038BF"/>
    <w:multiLevelType w:val="singleLevel"/>
    <w:tmpl w:val="8F9CFD4C"/>
    <w:lvl w:ilvl="0">
      <w:start w:val="3"/>
      <w:numFmt w:val="decimal"/>
      <w:lvlText w:val="%1"/>
      <w:lvlJc w:val="left"/>
      <w:pPr>
        <w:tabs>
          <w:tab w:val="num" w:pos="360"/>
        </w:tabs>
        <w:ind w:left="360" w:hanging="360"/>
      </w:pPr>
      <w:rPr>
        <w:rFonts w:hint="default"/>
      </w:rPr>
    </w:lvl>
  </w:abstractNum>
  <w:num w:numId="1">
    <w:abstractNumId w:val="10"/>
  </w:num>
  <w:num w:numId="2">
    <w:abstractNumId w:val="8"/>
  </w:num>
  <w:num w:numId="3">
    <w:abstractNumId w:val="3"/>
  </w:num>
  <w:num w:numId="4">
    <w:abstractNumId w:val="1"/>
  </w:num>
  <w:num w:numId="5">
    <w:abstractNumId w:val="13"/>
  </w:num>
  <w:num w:numId="6">
    <w:abstractNumId w:val="4"/>
  </w:num>
  <w:num w:numId="7">
    <w:abstractNumId w:val="6"/>
  </w:num>
  <w:num w:numId="8">
    <w:abstractNumId w:val="12"/>
  </w:num>
  <w:num w:numId="9">
    <w:abstractNumId w:val="2"/>
  </w:num>
  <w:num w:numId="10">
    <w:abstractNumId w:val="9"/>
  </w:num>
  <w:num w:numId="11">
    <w:abstractNumId w:val="11"/>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A2"/>
    <w:rsid w:val="000013B5"/>
    <w:rsid w:val="00035B53"/>
    <w:rsid w:val="0004069C"/>
    <w:rsid w:val="00065703"/>
    <w:rsid w:val="000871A3"/>
    <w:rsid w:val="000A59B6"/>
    <w:rsid w:val="000C6120"/>
    <w:rsid w:val="000F06A2"/>
    <w:rsid w:val="00105BA1"/>
    <w:rsid w:val="00173198"/>
    <w:rsid w:val="001A6691"/>
    <w:rsid w:val="001A79B6"/>
    <w:rsid w:val="001D0CB8"/>
    <w:rsid w:val="001E1E6C"/>
    <w:rsid w:val="001E70FB"/>
    <w:rsid w:val="001E747C"/>
    <w:rsid w:val="00201F92"/>
    <w:rsid w:val="0023500C"/>
    <w:rsid w:val="00297425"/>
    <w:rsid w:val="002B2D2A"/>
    <w:rsid w:val="002E5F0A"/>
    <w:rsid w:val="002F5012"/>
    <w:rsid w:val="00366742"/>
    <w:rsid w:val="003B2FCB"/>
    <w:rsid w:val="003C5C04"/>
    <w:rsid w:val="003D0926"/>
    <w:rsid w:val="003D4D33"/>
    <w:rsid w:val="003F379F"/>
    <w:rsid w:val="003F475D"/>
    <w:rsid w:val="00451D47"/>
    <w:rsid w:val="00495AC1"/>
    <w:rsid w:val="004D657F"/>
    <w:rsid w:val="004D69E3"/>
    <w:rsid w:val="0050113F"/>
    <w:rsid w:val="00503F2E"/>
    <w:rsid w:val="00541670"/>
    <w:rsid w:val="00541EB4"/>
    <w:rsid w:val="00571A5B"/>
    <w:rsid w:val="005C704D"/>
    <w:rsid w:val="005E5EE6"/>
    <w:rsid w:val="00607F4F"/>
    <w:rsid w:val="00627138"/>
    <w:rsid w:val="00631816"/>
    <w:rsid w:val="006508BC"/>
    <w:rsid w:val="006A5BB4"/>
    <w:rsid w:val="006C641E"/>
    <w:rsid w:val="006D7D77"/>
    <w:rsid w:val="00736943"/>
    <w:rsid w:val="00754A3F"/>
    <w:rsid w:val="00777A18"/>
    <w:rsid w:val="007860A8"/>
    <w:rsid w:val="00797EA1"/>
    <w:rsid w:val="007B1AF5"/>
    <w:rsid w:val="007E7C0C"/>
    <w:rsid w:val="008132B4"/>
    <w:rsid w:val="008175A6"/>
    <w:rsid w:val="00822319"/>
    <w:rsid w:val="00837492"/>
    <w:rsid w:val="0086100E"/>
    <w:rsid w:val="008B4F96"/>
    <w:rsid w:val="008D143D"/>
    <w:rsid w:val="008D55D0"/>
    <w:rsid w:val="0091122D"/>
    <w:rsid w:val="009731A0"/>
    <w:rsid w:val="009A6D38"/>
    <w:rsid w:val="009B0DCC"/>
    <w:rsid w:val="009B5FA6"/>
    <w:rsid w:val="009C4576"/>
    <w:rsid w:val="009E5FB3"/>
    <w:rsid w:val="009E675F"/>
    <w:rsid w:val="009E794A"/>
    <w:rsid w:val="00A7141E"/>
    <w:rsid w:val="00AC5023"/>
    <w:rsid w:val="00B41CE5"/>
    <w:rsid w:val="00B852AF"/>
    <w:rsid w:val="00B86616"/>
    <w:rsid w:val="00B92751"/>
    <w:rsid w:val="00BD1AC2"/>
    <w:rsid w:val="00BF0771"/>
    <w:rsid w:val="00C106DF"/>
    <w:rsid w:val="00C3277B"/>
    <w:rsid w:val="00C37830"/>
    <w:rsid w:val="00C3799E"/>
    <w:rsid w:val="00C65F38"/>
    <w:rsid w:val="00C67E47"/>
    <w:rsid w:val="00C85D7C"/>
    <w:rsid w:val="00C86367"/>
    <w:rsid w:val="00CB10DD"/>
    <w:rsid w:val="00CE5C21"/>
    <w:rsid w:val="00D11D17"/>
    <w:rsid w:val="00D27D45"/>
    <w:rsid w:val="00E04D4B"/>
    <w:rsid w:val="00E179B1"/>
    <w:rsid w:val="00E260AE"/>
    <w:rsid w:val="00E51222"/>
    <w:rsid w:val="00E530CD"/>
    <w:rsid w:val="00E538A6"/>
    <w:rsid w:val="00E57F1B"/>
    <w:rsid w:val="00E833A4"/>
    <w:rsid w:val="00E86395"/>
    <w:rsid w:val="00EB0527"/>
    <w:rsid w:val="00EB5901"/>
    <w:rsid w:val="00ED23F1"/>
    <w:rsid w:val="00ED2AA1"/>
    <w:rsid w:val="00EE4A67"/>
    <w:rsid w:val="00EE51A2"/>
    <w:rsid w:val="00EF56B1"/>
    <w:rsid w:val="00F01921"/>
    <w:rsid w:val="00F049DC"/>
    <w:rsid w:val="00F145D1"/>
    <w:rsid w:val="00F30DFD"/>
    <w:rsid w:val="00F3139D"/>
    <w:rsid w:val="00F55433"/>
    <w:rsid w:val="00F633C6"/>
    <w:rsid w:val="00F63E58"/>
    <w:rsid w:val="00F63F83"/>
    <w:rsid w:val="00FA08BB"/>
    <w:rsid w:val="00FA102B"/>
    <w:rsid w:val="00FC164C"/>
    <w:rsid w:val="00FF336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51FD9"/>
  <w15:docId w15:val="{784A3BC7-B5F6-434A-A6BD-E88B4E38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pPr>
      <w:tabs>
        <w:tab w:val="left" w:pos="360"/>
      </w:tabs>
      <w:spacing w:line="240" w:lineRule="exact"/>
      <w:ind w:right="67"/>
      <w:jc w:val="both"/>
    </w:pPr>
    <w:rPr>
      <w:sz w:val="18"/>
    </w:rPr>
  </w:style>
  <w:style w:type="paragraph" w:customStyle="1" w:styleId="Epreuve">
    <w:name w:val="Epreuve"/>
    <w:basedOn w:val="Normal"/>
    <w:pPr>
      <w:tabs>
        <w:tab w:val="right" w:pos="288"/>
        <w:tab w:val="left" w:pos="360"/>
        <w:tab w:val="center" w:pos="3969"/>
      </w:tabs>
      <w:spacing w:line="240" w:lineRule="exact"/>
      <w:ind w:right="67"/>
      <w:jc w:val="both"/>
    </w:pPr>
    <w:rPr>
      <w:sz w:val="18"/>
    </w:rPr>
  </w:style>
  <w:style w:type="paragraph" w:customStyle="1" w:styleId="Epreuvespe">
    <w:name w:val="Epreuve_spe"/>
    <w:basedOn w:val="Epreuve"/>
    <w:pPr>
      <w:tabs>
        <w:tab w:val="clear" w:pos="288"/>
        <w:tab w:val="clear" w:pos="360"/>
        <w:tab w:val="left" w:pos="851"/>
      </w:tabs>
    </w:pPr>
  </w:style>
  <w:style w:type="paragraph" w:styleId="Signature">
    <w:name w:val="Signature"/>
    <w:basedOn w:val="Normal"/>
    <w:link w:val="SignatureCar"/>
    <w:uiPriority w:val="99"/>
    <w:pPr>
      <w:tabs>
        <w:tab w:val="left" w:pos="1418"/>
      </w:tabs>
      <w:spacing w:line="240" w:lineRule="exact"/>
      <w:ind w:right="73"/>
      <w:jc w:val="both"/>
    </w:pPr>
    <w:rPr>
      <w:sz w:val="18"/>
    </w:rPr>
  </w:style>
  <w:style w:type="paragraph" w:styleId="Corpsdetexte">
    <w:name w:val="Body Text"/>
    <w:basedOn w:val="Normal"/>
    <w:pPr>
      <w:tabs>
        <w:tab w:val="left" w:pos="284"/>
        <w:tab w:val="left" w:pos="567"/>
        <w:tab w:val="left" w:pos="993"/>
      </w:tabs>
      <w:jc w:val="both"/>
    </w:pPr>
    <w:rPr>
      <w:rFonts w:ascii="Times New Roman" w:hAnsi="Times New Roman"/>
      <w:sz w:val="18"/>
    </w:rPr>
  </w:style>
  <w:style w:type="paragraph" w:customStyle="1" w:styleId="DocumentMap1">
    <w:name w:val="Document Map1"/>
    <w:basedOn w:val="Normal"/>
    <w:pPr>
      <w:shd w:val="clear" w:color="auto" w:fill="000080"/>
    </w:pPr>
    <w:rPr>
      <w:rFonts w:ascii="Tahoma" w:hAnsi="Tahoma"/>
    </w:rPr>
  </w:style>
  <w:style w:type="paragraph" w:styleId="Corpsdetexte2">
    <w:name w:val="Body Text 2"/>
    <w:basedOn w:val="Normal"/>
    <w:pPr>
      <w:tabs>
        <w:tab w:val="left" w:pos="284"/>
        <w:tab w:val="left" w:pos="567"/>
        <w:tab w:val="left" w:pos="993"/>
      </w:tabs>
      <w:jc w:val="both"/>
    </w:pPr>
    <w:rPr>
      <w:rFonts w:ascii="Times New Roman" w:hAnsi="Times New Roman"/>
      <w:strike/>
      <w:color w:val="FF0000"/>
      <w:sz w:val="18"/>
    </w:rPr>
  </w:style>
  <w:style w:type="paragraph" w:customStyle="1" w:styleId="paragraphe0">
    <w:name w:val="paragraphe"/>
    <w:basedOn w:val="Normal"/>
    <w:pPr>
      <w:jc w:val="both"/>
    </w:pPr>
    <w:rPr>
      <w:rFonts w:ascii="Times New Roman" w:hAnsi="Times New Roman"/>
      <w:sz w:val="18"/>
      <w:lang w:val="en-US"/>
    </w:rPr>
  </w:style>
  <w:style w:type="paragraph" w:styleId="Textedebulles">
    <w:name w:val="Balloon Text"/>
    <w:basedOn w:val="Normal"/>
    <w:semiHidden/>
    <w:rPr>
      <w:rFonts w:ascii="Tahoma" w:hAnsi="Tahoma" w:cs="Tahoma"/>
      <w:sz w:val="16"/>
      <w:szCs w:val="16"/>
    </w:rPr>
  </w:style>
  <w:style w:type="paragraph" w:styleId="En-tte">
    <w:name w:val="header"/>
    <w:basedOn w:val="Normal"/>
    <w:rsid w:val="007458ED"/>
    <w:pPr>
      <w:tabs>
        <w:tab w:val="center" w:pos="4703"/>
        <w:tab w:val="right" w:pos="9406"/>
      </w:tabs>
    </w:pPr>
  </w:style>
  <w:style w:type="paragraph" w:styleId="Pieddepage">
    <w:name w:val="footer"/>
    <w:basedOn w:val="Normal"/>
    <w:semiHidden/>
    <w:rsid w:val="007458ED"/>
    <w:pPr>
      <w:tabs>
        <w:tab w:val="center" w:pos="4703"/>
        <w:tab w:val="right" w:pos="9406"/>
      </w:tabs>
    </w:pPr>
  </w:style>
  <w:style w:type="character" w:customStyle="1" w:styleId="apple-style-span">
    <w:name w:val="apple-style-span"/>
    <w:basedOn w:val="Policepardfaut"/>
    <w:rsid w:val="00711E82"/>
  </w:style>
  <w:style w:type="paragraph" w:styleId="Explorateurdedocuments">
    <w:name w:val="Document Map"/>
    <w:basedOn w:val="Normal"/>
    <w:semiHidden/>
    <w:rsid w:val="00C768B7"/>
    <w:pPr>
      <w:shd w:val="clear" w:color="auto" w:fill="000080"/>
    </w:pPr>
    <w:rPr>
      <w:rFonts w:ascii="Tahoma" w:hAnsi="Tahoma" w:cs="Tahoma"/>
    </w:rPr>
  </w:style>
  <w:style w:type="character" w:styleId="Marquedecommentaire">
    <w:name w:val="annotation reference"/>
    <w:semiHidden/>
    <w:rsid w:val="00B40729"/>
    <w:rPr>
      <w:sz w:val="16"/>
      <w:szCs w:val="16"/>
    </w:rPr>
  </w:style>
  <w:style w:type="paragraph" w:styleId="Commentaire">
    <w:name w:val="annotation text"/>
    <w:basedOn w:val="Normal"/>
    <w:semiHidden/>
    <w:rsid w:val="00B40729"/>
  </w:style>
  <w:style w:type="paragraph" w:styleId="Objetducommentaire">
    <w:name w:val="annotation subject"/>
    <w:basedOn w:val="Commentaire"/>
    <w:next w:val="Commentaire"/>
    <w:semiHidden/>
    <w:rsid w:val="00B40729"/>
    <w:rPr>
      <w:b/>
      <w:bCs/>
    </w:rPr>
  </w:style>
  <w:style w:type="paragraph" w:styleId="Notedebasdepage">
    <w:name w:val="footnote text"/>
    <w:basedOn w:val="Normal"/>
    <w:semiHidden/>
    <w:rsid w:val="00174ED0"/>
  </w:style>
  <w:style w:type="paragraph" w:customStyle="1" w:styleId="Listeclaire-Accent31">
    <w:name w:val="Liste claire - Accent 31"/>
    <w:hidden/>
    <w:uiPriority w:val="99"/>
    <w:semiHidden/>
    <w:rsid w:val="00D624D2"/>
    <w:rPr>
      <w:rFonts w:ascii="CG Times" w:hAnsi="CG Times"/>
      <w:lang w:val="fr-FR" w:eastAsia="fr-FR"/>
    </w:rPr>
  </w:style>
  <w:style w:type="character" w:customStyle="1" w:styleId="SignatureCar">
    <w:name w:val="Signature Car"/>
    <w:basedOn w:val="Policepardfaut"/>
    <w:link w:val="Signature"/>
    <w:uiPriority w:val="99"/>
    <w:rsid w:val="00297425"/>
    <w:rPr>
      <w:rFonts w:ascii="CG Times" w:hAnsi="CG Times"/>
      <w:sz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9640">
      <w:bodyDiv w:val="1"/>
      <w:marLeft w:val="0"/>
      <w:marRight w:val="0"/>
      <w:marTop w:val="0"/>
      <w:marBottom w:val="0"/>
      <w:divBdr>
        <w:top w:val="none" w:sz="0" w:space="0" w:color="auto"/>
        <w:left w:val="none" w:sz="0" w:space="0" w:color="auto"/>
        <w:bottom w:val="none" w:sz="0" w:space="0" w:color="auto"/>
        <w:right w:val="none" w:sz="0" w:space="0" w:color="auto"/>
      </w:divBdr>
    </w:div>
    <w:div w:id="231501120">
      <w:bodyDiv w:val="1"/>
      <w:marLeft w:val="0"/>
      <w:marRight w:val="0"/>
      <w:marTop w:val="0"/>
      <w:marBottom w:val="0"/>
      <w:divBdr>
        <w:top w:val="none" w:sz="0" w:space="0" w:color="auto"/>
        <w:left w:val="none" w:sz="0" w:space="0" w:color="auto"/>
        <w:bottom w:val="none" w:sz="0" w:space="0" w:color="auto"/>
        <w:right w:val="none" w:sz="0" w:space="0" w:color="auto"/>
      </w:divBdr>
    </w:div>
    <w:div w:id="444468813">
      <w:bodyDiv w:val="1"/>
      <w:marLeft w:val="0"/>
      <w:marRight w:val="0"/>
      <w:marTop w:val="0"/>
      <w:marBottom w:val="0"/>
      <w:divBdr>
        <w:top w:val="none" w:sz="0" w:space="0" w:color="auto"/>
        <w:left w:val="none" w:sz="0" w:space="0" w:color="auto"/>
        <w:bottom w:val="none" w:sz="0" w:space="0" w:color="auto"/>
        <w:right w:val="none" w:sz="0" w:space="0" w:color="auto"/>
      </w:divBdr>
    </w:div>
    <w:div w:id="71520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4461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RÈGLEMENT D'APPLICATION DU CONTRÔLE DES ÉTUDES DE LA SECTION</vt:lpstr>
    </vt:vector>
  </TitlesOfParts>
  <Company>EPFL, CH-1015 Lausanne</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D'APPLICATION DU CONTRÔLE DES ÉTUDES DE LA SECTION</dc:title>
  <dc:creator>Winword 2.0</dc:creator>
  <cp:lastModifiedBy>Bernard Mélou</cp:lastModifiedBy>
  <cp:revision>3</cp:revision>
  <cp:lastPrinted>2014-06-04T16:06:00Z</cp:lastPrinted>
  <dcterms:created xsi:type="dcterms:W3CDTF">2020-10-12T05:17:00Z</dcterms:created>
  <dcterms:modified xsi:type="dcterms:W3CDTF">2020-10-12T05:17:00Z</dcterms:modified>
</cp:coreProperties>
</file>